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12008D" w:rsidRPr="0012008D" w14:paraId="53617CEF" w14:textId="77777777" w:rsidTr="0012008D">
        <w:trPr>
          <w:trHeight w:val="378"/>
        </w:trPr>
        <w:tc>
          <w:tcPr>
            <w:tcW w:w="11070" w:type="dxa"/>
            <w:shd w:val="clear" w:color="auto" w:fill="F6E7C0"/>
          </w:tcPr>
          <w:p w14:paraId="468ABC2A" w14:textId="77777777" w:rsidR="0012008D" w:rsidRPr="0012008D" w:rsidRDefault="0012008D" w:rsidP="0012008D">
            <w:pPr>
              <w:rPr>
                <w:rFonts w:ascii="Arial" w:hAnsi="Arial" w:cs="Arial"/>
                <w:sz w:val="10"/>
                <w:szCs w:val="10"/>
              </w:rPr>
            </w:pPr>
            <w:bookmarkStart w:id="0" w:name="_Hlk204612487"/>
          </w:p>
        </w:tc>
      </w:tr>
      <w:tr w:rsidR="0012008D" w:rsidRPr="0012008D" w14:paraId="2BF2293B" w14:textId="77777777" w:rsidTr="0012008D">
        <w:trPr>
          <w:trHeight w:val="49"/>
        </w:trPr>
        <w:tc>
          <w:tcPr>
            <w:tcW w:w="11070" w:type="dxa"/>
            <w:shd w:val="clear" w:color="auto" w:fill="B48819"/>
          </w:tcPr>
          <w:p w14:paraId="5E02C952" w14:textId="7F61EF2F" w:rsidR="0012008D" w:rsidRPr="0012008D" w:rsidRDefault="00B30B1F" w:rsidP="0012008D">
            <w:pPr>
              <w:rPr>
                <w:rFonts w:ascii="Arial" w:hAnsi="Arial" w:cs="Arial"/>
                <w:sz w:val="6"/>
                <w:szCs w:val="6"/>
              </w:rPr>
            </w:pPr>
            <w:r>
              <w:rPr>
                <w:noProof/>
              </w:rPr>
              <w:drawing>
                <wp:anchor distT="0" distB="0" distL="114300" distR="114300" simplePos="0" relativeHeight="251659264" behindDoc="0" locked="0" layoutInCell="1" allowOverlap="1" wp14:anchorId="55262334" wp14:editId="4F4E06A6">
                  <wp:simplePos x="0" y="0"/>
                  <wp:positionH relativeFrom="column">
                    <wp:posOffset>180975</wp:posOffset>
                  </wp:positionH>
                  <wp:positionV relativeFrom="paragraph">
                    <wp:posOffset>-297815</wp:posOffset>
                  </wp:positionV>
                  <wp:extent cx="1000125" cy="1000125"/>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2008D" w:rsidRPr="0012008D" w14:paraId="06479F6A" w14:textId="77777777" w:rsidTr="0012008D">
        <w:tc>
          <w:tcPr>
            <w:tcW w:w="11070" w:type="dxa"/>
          </w:tcPr>
          <w:p w14:paraId="04247921" w14:textId="5BE66741" w:rsidR="0012008D" w:rsidRPr="0012008D" w:rsidRDefault="00B30B1F" w:rsidP="0012008D">
            <w:pPr>
              <w:rPr>
                <w:rFonts w:ascii="Arial" w:hAnsi="Arial" w:cs="Arial"/>
                <w:sz w:val="10"/>
                <w:szCs w:val="10"/>
              </w:rPr>
            </w:pPr>
            <w:r>
              <w:rPr>
                <w:noProof/>
              </w:rPr>
              <mc:AlternateContent>
                <mc:Choice Requires="wps">
                  <w:drawing>
                    <wp:anchor distT="0" distB="0" distL="114300" distR="114300" simplePos="0" relativeHeight="251660288" behindDoc="0" locked="0" layoutInCell="1" allowOverlap="1" wp14:anchorId="14B18AC4" wp14:editId="2D52C899">
                      <wp:simplePos x="0" y="0"/>
                      <wp:positionH relativeFrom="column">
                        <wp:posOffset>1409700</wp:posOffset>
                      </wp:positionH>
                      <wp:positionV relativeFrom="page">
                        <wp:posOffset>76835</wp:posOffset>
                      </wp:positionV>
                      <wp:extent cx="5535295" cy="402590"/>
                      <wp:effectExtent l="0" t="0" r="0" b="0"/>
                      <wp:wrapNone/>
                      <wp:docPr id="1203443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402590"/>
                              </a:xfrm>
                              <a:prstGeom prst="rect">
                                <a:avLst/>
                              </a:prstGeom>
                              <a:noFill/>
                              <a:ln w="6350">
                                <a:noFill/>
                              </a:ln>
                            </wps:spPr>
                            <wps:txb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8AC4" id="_x0000_t202" coordsize="21600,21600" o:spt="202" path="m,l,21600r21600,l21600,xe">
                      <v:stroke joinstyle="miter"/>
                      <v:path gradientshapeok="t" o:connecttype="rect"/>
                    </v:shapetype>
                    <v:shape id="Text Box 1" o:spid="_x0000_s1026" type="#_x0000_t202" style="position:absolute;margin-left:111pt;margin-top:6.05pt;width:435.8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" filled="f" stroked="f" strokeweight=".5pt">
                      <v:textbo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v:textbox>
                      <w10:wrap anchory="page"/>
                    </v:shape>
                  </w:pict>
                </mc:Fallback>
              </mc:AlternateContent>
            </w:r>
          </w:p>
        </w:tc>
      </w:tr>
      <w:tr w:rsidR="0012008D" w:rsidRPr="0012008D" w14:paraId="2106FC18" w14:textId="77777777" w:rsidTr="0012008D">
        <w:trPr>
          <w:trHeight w:val="630"/>
        </w:trPr>
        <w:tc>
          <w:tcPr>
            <w:tcW w:w="11070" w:type="dxa"/>
            <w:shd w:val="clear" w:color="auto" w:fill="1D203A"/>
          </w:tcPr>
          <w:p w14:paraId="04BB505F" w14:textId="77777777" w:rsidR="0012008D" w:rsidRPr="0012008D" w:rsidRDefault="0012008D" w:rsidP="0012008D">
            <w:pPr>
              <w:rPr>
                <w:rFonts w:ascii="Arial" w:hAnsi="Arial" w:cs="Arial"/>
                <w:sz w:val="10"/>
                <w:szCs w:val="10"/>
              </w:rPr>
            </w:pPr>
          </w:p>
        </w:tc>
      </w:tr>
      <w:tr w:rsidR="0012008D" w:rsidRPr="0012008D" w14:paraId="77C6D133" w14:textId="77777777" w:rsidTr="0012008D">
        <w:tc>
          <w:tcPr>
            <w:tcW w:w="11070" w:type="dxa"/>
          </w:tcPr>
          <w:p w14:paraId="2401E54F" w14:textId="77777777" w:rsidR="0012008D" w:rsidRPr="0012008D" w:rsidRDefault="0012008D" w:rsidP="0012008D">
            <w:pPr>
              <w:rPr>
                <w:rFonts w:ascii="Arial" w:hAnsi="Arial" w:cs="Arial"/>
                <w:sz w:val="10"/>
                <w:szCs w:val="10"/>
              </w:rPr>
            </w:pPr>
          </w:p>
        </w:tc>
      </w:tr>
      <w:tr w:rsidR="0012008D" w:rsidRPr="0012008D" w14:paraId="457E5810" w14:textId="77777777" w:rsidTr="0012008D">
        <w:tc>
          <w:tcPr>
            <w:tcW w:w="11070" w:type="dxa"/>
            <w:shd w:val="clear" w:color="auto" w:fill="B48819"/>
          </w:tcPr>
          <w:p w14:paraId="21549900" w14:textId="77777777" w:rsidR="0012008D" w:rsidRPr="0012008D" w:rsidRDefault="0012008D" w:rsidP="0012008D">
            <w:pPr>
              <w:rPr>
                <w:rFonts w:ascii="Arial" w:hAnsi="Arial" w:cs="Arial"/>
                <w:sz w:val="6"/>
                <w:szCs w:val="6"/>
              </w:rPr>
            </w:pPr>
          </w:p>
        </w:tc>
      </w:tr>
      <w:tr w:rsidR="0012008D" w:rsidRPr="0012008D" w14:paraId="2FB98FEC" w14:textId="77777777" w:rsidTr="0012008D">
        <w:tc>
          <w:tcPr>
            <w:tcW w:w="11070" w:type="dxa"/>
          </w:tcPr>
          <w:p w14:paraId="1B052718" w14:textId="77777777" w:rsidR="0012008D" w:rsidRPr="0012008D" w:rsidRDefault="0012008D" w:rsidP="0012008D">
            <w:pPr>
              <w:rPr>
                <w:rFonts w:ascii="Arial" w:hAnsi="Arial" w:cs="Arial"/>
                <w:sz w:val="10"/>
                <w:szCs w:val="10"/>
              </w:rPr>
            </w:pPr>
          </w:p>
        </w:tc>
      </w:tr>
      <w:tr w:rsidR="0012008D" w:rsidRPr="0012008D" w14:paraId="00810292" w14:textId="77777777" w:rsidTr="0012008D">
        <w:tc>
          <w:tcPr>
            <w:tcW w:w="11070" w:type="dxa"/>
          </w:tcPr>
          <w:p w14:paraId="4A858D0D" w14:textId="77777777" w:rsidR="0012008D" w:rsidRPr="0012008D" w:rsidRDefault="0012008D" w:rsidP="00DB65CB">
            <w:pPr>
              <w:widowControl w:val="0"/>
              <w:kinsoku w:val="0"/>
              <w:overflowPunct w:val="0"/>
              <w:autoSpaceDE w:val="0"/>
              <w:autoSpaceDN w:val="0"/>
              <w:adjustRightInd w:val="0"/>
              <w:jc w:val="center"/>
              <w:rPr>
                <w:rFonts w:ascii="Arial" w:hAnsi="Arial" w:cs="Arial"/>
                <w:sz w:val="10"/>
                <w:szCs w:val="10"/>
              </w:rPr>
            </w:pPr>
          </w:p>
        </w:tc>
      </w:tr>
      <w:bookmarkEnd w:id="0"/>
    </w:tbl>
    <w:tbl>
      <w:tblPr>
        <w:tblW w:w="108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2700"/>
        <w:gridCol w:w="270"/>
        <w:gridCol w:w="1890"/>
        <w:gridCol w:w="270"/>
        <w:gridCol w:w="18"/>
        <w:gridCol w:w="252"/>
        <w:gridCol w:w="21"/>
        <w:gridCol w:w="288"/>
        <w:gridCol w:w="231"/>
        <w:gridCol w:w="270"/>
        <w:gridCol w:w="3600"/>
        <w:gridCol w:w="21"/>
        <w:gridCol w:w="254"/>
        <w:gridCol w:w="16"/>
        <w:gridCol w:w="249"/>
      </w:tblGrid>
      <w:tr w:rsidR="0012008D" w:rsidRPr="00CE08B4" w14:paraId="6D69FF05" w14:textId="77777777" w:rsidTr="006432ED">
        <w:trPr>
          <w:trHeight w:val="78"/>
          <w:jc w:val="center"/>
        </w:trPr>
        <w:tc>
          <w:tcPr>
            <w:tcW w:w="10875" w:type="dxa"/>
            <w:gridSpan w:val="17"/>
          </w:tcPr>
          <w:p w14:paraId="31503766" w14:textId="77777777" w:rsidR="0012008D" w:rsidRPr="00CE08B4" w:rsidRDefault="0012008D" w:rsidP="005B3794">
            <w:pPr>
              <w:rPr>
                <w:rFonts w:ascii="Arial" w:hAnsi="Arial" w:cs="Arial"/>
                <w:b/>
                <w:sz w:val="8"/>
                <w:szCs w:val="8"/>
              </w:rPr>
            </w:pPr>
          </w:p>
        </w:tc>
      </w:tr>
      <w:tr w:rsidR="0012008D" w:rsidRPr="00CE08B4" w14:paraId="7ED01168" w14:textId="77777777" w:rsidTr="006432ED">
        <w:trPr>
          <w:trHeight w:val="252"/>
          <w:jc w:val="center"/>
        </w:trPr>
        <w:tc>
          <w:tcPr>
            <w:tcW w:w="255" w:type="dxa"/>
            <w:vMerge w:val="restart"/>
          </w:tcPr>
          <w:p w14:paraId="16696126" w14:textId="77777777" w:rsidR="0012008D" w:rsidRPr="00CE08B4" w:rsidRDefault="0012008D" w:rsidP="005B3794">
            <w:pPr>
              <w:rPr>
                <w:rFonts w:ascii="Arial" w:hAnsi="Arial" w:cs="Arial"/>
                <w:b/>
                <w:sz w:val="10"/>
                <w:szCs w:val="10"/>
              </w:rPr>
            </w:pPr>
          </w:p>
        </w:tc>
        <w:tc>
          <w:tcPr>
            <w:tcW w:w="10371" w:type="dxa"/>
            <w:gridSpan w:val="15"/>
            <w:shd w:val="clear" w:color="auto" w:fill="1D203A"/>
          </w:tcPr>
          <w:p w14:paraId="63C0ABDF" w14:textId="6084C905" w:rsidR="0012008D" w:rsidRPr="00CE08B4" w:rsidRDefault="00B06BF1" w:rsidP="00B06BF1">
            <w:pPr>
              <w:spacing w:before="120" w:after="120"/>
              <w:rPr>
                <w:rFonts w:ascii="Arial" w:hAnsi="Arial" w:cs="Arial"/>
                <w:b/>
                <w:sz w:val="10"/>
                <w:szCs w:val="10"/>
              </w:rPr>
            </w:pPr>
            <w:r w:rsidRPr="008967AC">
              <w:rPr>
                <w:rFonts w:ascii="Arial" w:hAnsi="Arial" w:cs="Arial"/>
              </w:rPr>
              <w:t>This Contract is entered into between the State Entity and the Contractor named below:</w:t>
            </w:r>
          </w:p>
        </w:tc>
        <w:tc>
          <w:tcPr>
            <w:tcW w:w="249" w:type="dxa"/>
            <w:vMerge w:val="restart"/>
          </w:tcPr>
          <w:p w14:paraId="718E6546" w14:textId="77777777" w:rsidR="0012008D" w:rsidRPr="00CE08B4" w:rsidRDefault="0012008D" w:rsidP="005B3794">
            <w:pPr>
              <w:rPr>
                <w:rFonts w:ascii="Arial" w:hAnsi="Arial" w:cs="Arial"/>
                <w:b/>
                <w:sz w:val="10"/>
                <w:szCs w:val="10"/>
              </w:rPr>
            </w:pPr>
          </w:p>
        </w:tc>
      </w:tr>
      <w:tr w:rsidR="0012008D" w:rsidRPr="00CE08B4" w14:paraId="3895530B" w14:textId="77777777" w:rsidTr="006432ED">
        <w:trPr>
          <w:trHeight w:val="90"/>
          <w:jc w:val="center"/>
        </w:trPr>
        <w:tc>
          <w:tcPr>
            <w:tcW w:w="255" w:type="dxa"/>
            <w:vMerge/>
          </w:tcPr>
          <w:p w14:paraId="0F38C10A" w14:textId="77777777" w:rsidR="0012008D" w:rsidRPr="00CE08B4" w:rsidRDefault="0012008D" w:rsidP="005B3794">
            <w:pPr>
              <w:rPr>
                <w:rFonts w:ascii="Arial" w:hAnsi="Arial" w:cs="Arial"/>
                <w:b/>
                <w:sz w:val="4"/>
                <w:szCs w:val="4"/>
              </w:rPr>
            </w:pPr>
          </w:p>
        </w:tc>
        <w:tc>
          <w:tcPr>
            <w:tcW w:w="10101" w:type="dxa"/>
            <w:gridSpan w:val="13"/>
          </w:tcPr>
          <w:p w14:paraId="0F5252A9" w14:textId="77777777" w:rsidR="0012008D" w:rsidRPr="00CE08B4" w:rsidRDefault="0012008D" w:rsidP="005B3794">
            <w:pPr>
              <w:rPr>
                <w:rFonts w:ascii="Arial" w:hAnsi="Arial" w:cs="Arial"/>
                <w:b/>
                <w:sz w:val="4"/>
                <w:szCs w:val="4"/>
              </w:rPr>
            </w:pPr>
          </w:p>
        </w:tc>
        <w:tc>
          <w:tcPr>
            <w:tcW w:w="270" w:type="dxa"/>
            <w:gridSpan w:val="2"/>
          </w:tcPr>
          <w:p w14:paraId="6439CF72" w14:textId="77777777" w:rsidR="0012008D" w:rsidRPr="00CE08B4" w:rsidRDefault="0012008D" w:rsidP="005B3794">
            <w:pPr>
              <w:rPr>
                <w:rFonts w:ascii="Arial" w:hAnsi="Arial" w:cs="Arial"/>
                <w:b/>
                <w:sz w:val="4"/>
                <w:szCs w:val="4"/>
              </w:rPr>
            </w:pPr>
          </w:p>
        </w:tc>
        <w:tc>
          <w:tcPr>
            <w:tcW w:w="249" w:type="dxa"/>
            <w:vMerge/>
          </w:tcPr>
          <w:p w14:paraId="18D82F25" w14:textId="77777777" w:rsidR="0012008D" w:rsidRPr="00CE08B4" w:rsidRDefault="0012008D" w:rsidP="005B3794">
            <w:pPr>
              <w:rPr>
                <w:rFonts w:ascii="Arial" w:hAnsi="Arial" w:cs="Arial"/>
                <w:b/>
                <w:sz w:val="4"/>
                <w:szCs w:val="4"/>
              </w:rPr>
            </w:pPr>
          </w:p>
        </w:tc>
      </w:tr>
      <w:tr w:rsidR="0012008D" w:rsidRPr="00CE08B4" w14:paraId="047E5B18" w14:textId="77777777" w:rsidTr="006432ED">
        <w:trPr>
          <w:trHeight w:val="57"/>
          <w:jc w:val="center"/>
        </w:trPr>
        <w:tc>
          <w:tcPr>
            <w:tcW w:w="255" w:type="dxa"/>
            <w:vMerge/>
          </w:tcPr>
          <w:p w14:paraId="539F941A" w14:textId="77777777" w:rsidR="0012008D" w:rsidRPr="00CE08B4" w:rsidRDefault="0012008D" w:rsidP="005B3794">
            <w:pPr>
              <w:rPr>
                <w:rFonts w:ascii="Arial" w:hAnsi="Arial" w:cs="Arial"/>
                <w:b/>
                <w:sz w:val="8"/>
                <w:szCs w:val="8"/>
              </w:rPr>
            </w:pPr>
          </w:p>
        </w:tc>
        <w:tc>
          <w:tcPr>
            <w:tcW w:w="10371" w:type="dxa"/>
            <w:gridSpan w:val="15"/>
            <w:shd w:val="clear" w:color="auto" w:fill="B48819"/>
          </w:tcPr>
          <w:p w14:paraId="2C0191BF" w14:textId="77777777" w:rsidR="0012008D" w:rsidRPr="00CE08B4" w:rsidRDefault="0012008D" w:rsidP="005B3794">
            <w:pPr>
              <w:rPr>
                <w:rFonts w:ascii="Arial" w:hAnsi="Arial" w:cs="Arial"/>
                <w:b/>
                <w:sz w:val="8"/>
                <w:szCs w:val="8"/>
              </w:rPr>
            </w:pPr>
          </w:p>
        </w:tc>
        <w:tc>
          <w:tcPr>
            <w:tcW w:w="249" w:type="dxa"/>
            <w:vMerge/>
          </w:tcPr>
          <w:p w14:paraId="5341203B" w14:textId="77777777" w:rsidR="0012008D" w:rsidRPr="00CE08B4" w:rsidRDefault="0012008D" w:rsidP="005B3794">
            <w:pPr>
              <w:rPr>
                <w:rFonts w:ascii="Arial" w:hAnsi="Arial" w:cs="Arial"/>
                <w:b/>
                <w:sz w:val="8"/>
                <w:szCs w:val="8"/>
              </w:rPr>
            </w:pPr>
          </w:p>
        </w:tc>
      </w:tr>
      <w:tr w:rsidR="0012008D" w:rsidRPr="00CE08B4" w14:paraId="08EE88F8" w14:textId="77777777" w:rsidTr="006432ED">
        <w:trPr>
          <w:trHeight w:val="180"/>
          <w:jc w:val="center"/>
        </w:trPr>
        <w:tc>
          <w:tcPr>
            <w:tcW w:w="255" w:type="dxa"/>
            <w:vMerge/>
          </w:tcPr>
          <w:p w14:paraId="7E794B28" w14:textId="77777777" w:rsidR="0012008D" w:rsidRPr="00CE08B4" w:rsidRDefault="0012008D" w:rsidP="005B3794">
            <w:pPr>
              <w:rPr>
                <w:rFonts w:ascii="Arial" w:hAnsi="Arial" w:cs="Arial"/>
                <w:b/>
                <w:sz w:val="8"/>
                <w:szCs w:val="8"/>
              </w:rPr>
            </w:pPr>
          </w:p>
        </w:tc>
        <w:tc>
          <w:tcPr>
            <w:tcW w:w="270" w:type="dxa"/>
            <w:shd w:val="clear" w:color="auto" w:fill="E7E6E6"/>
          </w:tcPr>
          <w:p w14:paraId="0E453A84" w14:textId="77777777" w:rsidR="0012008D" w:rsidRPr="00CE08B4" w:rsidRDefault="0012008D" w:rsidP="005B3794">
            <w:pPr>
              <w:rPr>
                <w:rFonts w:ascii="Arial" w:hAnsi="Arial" w:cs="Arial"/>
                <w:b/>
                <w:sz w:val="8"/>
                <w:szCs w:val="8"/>
              </w:rPr>
            </w:pPr>
          </w:p>
        </w:tc>
        <w:tc>
          <w:tcPr>
            <w:tcW w:w="5148" w:type="dxa"/>
            <w:gridSpan w:val="5"/>
            <w:tcBorders>
              <w:top w:val="nil"/>
              <w:bottom w:val="single" w:sz="8" w:space="0" w:color="1D203A"/>
            </w:tcBorders>
            <w:shd w:val="clear" w:color="auto" w:fill="E7E6E6"/>
          </w:tcPr>
          <w:p w14:paraId="10E28C88" w14:textId="77777777" w:rsidR="0012008D" w:rsidRPr="00CE08B4" w:rsidRDefault="0012008D" w:rsidP="005B3794">
            <w:pPr>
              <w:rPr>
                <w:rFonts w:ascii="Arial" w:hAnsi="Arial" w:cs="Arial"/>
                <w:b/>
                <w:sz w:val="8"/>
                <w:szCs w:val="8"/>
              </w:rPr>
            </w:pPr>
          </w:p>
        </w:tc>
        <w:tc>
          <w:tcPr>
            <w:tcW w:w="273" w:type="dxa"/>
            <w:gridSpan w:val="2"/>
            <w:shd w:val="clear" w:color="auto" w:fill="E7E6E6"/>
          </w:tcPr>
          <w:p w14:paraId="5E36082F" w14:textId="77777777" w:rsidR="0012008D" w:rsidRPr="00CE08B4" w:rsidRDefault="0012008D" w:rsidP="005B3794">
            <w:pPr>
              <w:rPr>
                <w:rFonts w:ascii="Arial" w:hAnsi="Arial" w:cs="Arial"/>
                <w:b/>
                <w:sz w:val="8"/>
                <w:szCs w:val="8"/>
              </w:rPr>
            </w:pPr>
          </w:p>
        </w:tc>
        <w:tc>
          <w:tcPr>
            <w:tcW w:w="4410" w:type="dxa"/>
            <w:gridSpan w:val="5"/>
            <w:tcBorders>
              <w:top w:val="nil"/>
              <w:bottom w:val="single" w:sz="8" w:space="0" w:color="1D203A"/>
            </w:tcBorders>
            <w:shd w:val="clear" w:color="auto" w:fill="E7E6E6"/>
            <w:vAlign w:val="bottom"/>
          </w:tcPr>
          <w:p w14:paraId="59E4D78D" w14:textId="77777777" w:rsidR="0012008D" w:rsidRPr="00CE08B4" w:rsidRDefault="0012008D" w:rsidP="005B3794">
            <w:pPr>
              <w:rPr>
                <w:rFonts w:ascii="Arial" w:hAnsi="Arial" w:cs="Arial"/>
                <w:b/>
                <w:sz w:val="8"/>
                <w:szCs w:val="8"/>
              </w:rPr>
            </w:pPr>
          </w:p>
        </w:tc>
        <w:tc>
          <w:tcPr>
            <w:tcW w:w="270" w:type="dxa"/>
            <w:gridSpan w:val="2"/>
            <w:shd w:val="clear" w:color="auto" w:fill="E7E6E6"/>
          </w:tcPr>
          <w:p w14:paraId="3B2E2C51" w14:textId="77777777" w:rsidR="0012008D" w:rsidRPr="00CE08B4" w:rsidRDefault="0012008D" w:rsidP="005B3794">
            <w:pPr>
              <w:rPr>
                <w:rFonts w:ascii="Arial" w:hAnsi="Arial" w:cs="Arial"/>
                <w:b/>
                <w:sz w:val="8"/>
                <w:szCs w:val="8"/>
              </w:rPr>
            </w:pPr>
          </w:p>
        </w:tc>
        <w:tc>
          <w:tcPr>
            <w:tcW w:w="249" w:type="dxa"/>
            <w:vMerge/>
          </w:tcPr>
          <w:p w14:paraId="7566EF12" w14:textId="77777777" w:rsidR="0012008D" w:rsidRPr="00CE08B4" w:rsidRDefault="0012008D" w:rsidP="005B3794">
            <w:pPr>
              <w:rPr>
                <w:rFonts w:ascii="Arial" w:hAnsi="Arial" w:cs="Arial"/>
                <w:b/>
                <w:sz w:val="8"/>
                <w:szCs w:val="8"/>
              </w:rPr>
            </w:pPr>
          </w:p>
        </w:tc>
      </w:tr>
      <w:tr w:rsidR="00B06BF1" w:rsidRPr="00CE08B4" w14:paraId="670DAE25" w14:textId="77777777" w:rsidTr="00B06BF1">
        <w:trPr>
          <w:trHeight w:val="421"/>
          <w:jc w:val="center"/>
        </w:trPr>
        <w:tc>
          <w:tcPr>
            <w:tcW w:w="255" w:type="dxa"/>
            <w:vMerge/>
          </w:tcPr>
          <w:p w14:paraId="42093649" w14:textId="77777777" w:rsidR="00B06BF1" w:rsidRPr="00CE08B4" w:rsidRDefault="00B06BF1" w:rsidP="005B3794">
            <w:pPr>
              <w:rPr>
                <w:rFonts w:ascii="Arial" w:hAnsi="Arial" w:cs="Arial"/>
                <w:b/>
                <w:sz w:val="10"/>
                <w:szCs w:val="10"/>
              </w:rPr>
            </w:pPr>
          </w:p>
        </w:tc>
        <w:tc>
          <w:tcPr>
            <w:tcW w:w="270" w:type="dxa"/>
            <w:tcBorders>
              <w:right w:val="single" w:sz="8" w:space="0" w:color="1D203A"/>
            </w:tcBorders>
            <w:shd w:val="clear" w:color="auto" w:fill="E7E6E6"/>
          </w:tcPr>
          <w:p w14:paraId="76745E17" w14:textId="77777777" w:rsidR="00B06BF1" w:rsidRPr="00CE08B4" w:rsidRDefault="00B06BF1" w:rsidP="005B3794">
            <w:pPr>
              <w:rPr>
                <w:rFonts w:ascii="Arial" w:hAnsi="Arial" w:cs="Arial"/>
                <w:b/>
                <w:sz w:val="10"/>
                <w:szCs w:val="10"/>
              </w:rPr>
            </w:pPr>
          </w:p>
        </w:tc>
        <w:tc>
          <w:tcPr>
            <w:tcW w:w="5130" w:type="dxa"/>
            <w:gridSpan w:val="4"/>
            <w:tcBorders>
              <w:top w:val="single" w:sz="8" w:space="0" w:color="1D203A"/>
              <w:left w:val="single" w:sz="8" w:space="0" w:color="1D203A"/>
              <w:bottom w:val="single" w:sz="8" w:space="0" w:color="1D203A"/>
              <w:right w:val="single" w:sz="8" w:space="0" w:color="1D203A"/>
            </w:tcBorders>
            <w:shd w:val="clear" w:color="auto" w:fill="FFFFFF"/>
          </w:tcPr>
          <w:p w14:paraId="1BEC40E1" w14:textId="77777777" w:rsidR="00B06BF1" w:rsidRPr="00DB65CB" w:rsidRDefault="00B06BF1"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top w:val="nil"/>
              <w:left w:val="single" w:sz="8" w:space="0" w:color="1D203A"/>
              <w:bottom w:val="nil"/>
              <w:right w:val="single" w:sz="8" w:space="0" w:color="1D203A"/>
            </w:tcBorders>
            <w:shd w:val="clear" w:color="auto" w:fill="E7E6E6"/>
          </w:tcPr>
          <w:p w14:paraId="5181AD89" w14:textId="77777777" w:rsidR="00B06BF1" w:rsidRPr="00DB65CB" w:rsidRDefault="00B06BF1" w:rsidP="005B3794">
            <w:pPr>
              <w:spacing w:before="120" w:after="120"/>
              <w:rPr>
                <w:rFonts w:ascii="Arial" w:hAnsi="Arial" w:cs="Arial"/>
                <w:b/>
                <w:sz w:val="20"/>
                <w:szCs w:val="20"/>
              </w:rPr>
            </w:pPr>
          </w:p>
        </w:tc>
        <w:tc>
          <w:tcPr>
            <w:tcW w:w="4431" w:type="dxa"/>
            <w:gridSpan w:val="6"/>
            <w:tcBorders>
              <w:top w:val="single" w:sz="8" w:space="0" w:color="1D203A"/>
              <w:left w:val="single" w:sz="8" w:space="0" w:color="1D203A"/>
              <w:bottom w:val="single" w:sz="8" w:space="0" w:color="1D203A"/>
              <w:right w:val="single" w:sz="8" w:space="0" w:color="1D203A"/>
            </w:tcBorders>
            <w:shd w:val="clear" w:color="auto" w:fill="FFFFFF"/>
          </w:tcPr>
          <w:p w14:paraId="694A94CF" w14:textId="6699234D" w:rsidR="00B06BF1" w:rsidRPr="00DB65CB" w:rsidRDefault="00B06BF1" w:rsidP="005B3794">
            <w:pPr>
              <w:spacing w:before="120" w:after="120"/>
              <w:rPr>
                <w:rFonts w:ascii="Arial" w:hAnsi="Arial" w:cs="Arial"/>
                <w:b/>
                <w:sz w:val="20"/>
                <w:szCs w:val="20"/>
              </w:rPr>
            </w:pPr>
          </w:p>
        </w:tc>
        <w:tc>
          <w:tcPr>
            <w:tcW w:w="270" w:type="dxa"/>
            <w:gridSpan w:val="2"/>
            <w:tcBorders>
              <w:left w:val="single" w:sz="8" w:space="0" w:color="1D203A"/>
            </w:tcBorders>
            <w:shd w:val="clear" w:color="auto" w:fill="E7E6E6"/>
          </w:tcPr>
          <w:p w14:paraId="6D3BBE29" w14:textId="77777777" w:rsidR="00B06BF1" w:rsidRPr="00DB65CB" w:rsidRDefault="00B06BF1" w:rsidP="005B3794">
            <w:pPr>
              <w:spacing w:before="120" w:after="120"/>
              <w:rPr>
                <w:rFonts w:ascii="Arial" w:hAnsi="Arial" w:cs="Arial"/>
                <w:b/>
                <w:sz w:val="20"/>
                <w:szCs w:val="20"/>
              </w:rPr>
            </w:pPr>
          </w:p>
        </w:tc>
        <w:tc>
          <w:tcPr>
            <w:tcW w:w="249" w:type="dxa"/>
            <w:vMerge/>
          </w:tcPr>
          <w:p w14:paraId="27FB197E" w14:textId="77777777" w:rsidR="00B06BF1" w:rsidRPr="00CE08B4" w:rsidRDefault="00B06BF1" w:rsidP="005B3794">
            <w:pPr>
              <w:spacing w:before="120" w:after="120"/>
              <w:rPr>
                <w:rFonts w:ascii="Arial" w:hAnsi="Arial" w:cs="Arial"/>
                <w:b/>
              </w:rPr>
            </w:pPr>
          </w:p>
        </w:tc>
      </w:tr>
      <w:tr w:rsidR="0012008D" w:rsidRPr="00CE08B4" w14:paraId="4FF4FCAA" w14:textId="77777777" w:rsidTr="006432ED">
        <w:trPr>
          <w:trHeight w:val="385"/>
          <w:jc w:val="center"/>
        </w:trPr>
        <w:tc>
          <w:tcPr>
            <w:tcW w:w="255" w:type="dxa"/>
            <w:vMerge/>
          </w:tcPr>
          <w:p w14:paraId="12DEA433" w14:textId="77777777" w:rsidR="0012008D" w:rsidRPr="00CE08B4" w:rsidRDefault="0012008D" w:rsidP="005B3794">
            <w:pPr>
              <w:rPr>
                <w:rFonts w:ascii="Arial" w:hAnsi="Arial" w:cs="Arial"/>
                <w:b/>
                <w:sz w:val="10"/>
                <w:szCs w:val="10"/>
              </w:rPr>
            </w:pPr>
          </w:p>
        </w:tc>
        <w:tc>
          <w:tcPr>
            <w:tcW w:w="270" w:type="dxa"/>
            <w:tcBorders>
              <w:right w:val="nil"/>
            </w:tcBorders>
            <w:shd w:val="clear" w:color="auto" w:fill="E7E6E6"/>
          </w:tcPr>
          <w:p w14:paraId="024DFB71"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left w:val="nil"/>
              <w:bottom w:val="single" w:sz="8" w:space="0" w:color="1D203A"/>
              <w:right w:val="nil"/>
            </w:tcBorders>
            <w:shd w:val="clear" w:color="auto" w:fill="E7E6E6"/>
          </w:tcPr>
          <w:p w14:paraId="04B3D966" w14:textId="1258AE63"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State Entity’s Name</w:t>
            </w:r>
          </w:p>
        </w:tc>
        <w:tc>
          <w:tcPr>
            <w:tcW w:w="273" w:type="dxa"/>
            <w:gridSpan w:val="2"/>
            <w:tcBorders>
              <w:left w:val="nil"/>
              <w:right w:val="nil"/>
            </w:tcBorders>
            <w:shd w:val="clear" w:color="auto" w:fill="E7E6E6"/>
          </w:tcPr>
          <w:p w14:paraId="02A7CC24"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left w:val="nil"/>
              <w:bottom w:val="single" w:sz="8" w:space="0" w:color="1D203A"/>
              <w:right w:val="nil"/>
            </w:tcBorders>
            <w:shd w:val="clear" w:color="auto" w:fill="E7E6E6"/>
            <w:vAlign w:val="bottom"/>
          </w:tcPr>
          <w:p w14:paraId="7A4F4061" w14:textId="1BC5B6B2"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Contractor’s Name</w:t>
            </w:r>
          </w:p>
        </w:tc>
        <w:tc>
          <w:tcPr>
            <w:tcW w:w="270" w:type="dxa"/>
            <w:gridSpan w:val="2"/>
            <w:tcBorders>
              <w:left w:val="nil"/>
            </w:tcBorders>
            <w:shd w:val="clear" w:color="auto" w:fill="E7E6E6"/>
          </w:tcPr>
          <w:p w14:paraId="4D65CCD8" w14:textId="77777777" w:rsidR="0012008D" w:rsidRPr="00CE08B4" w:rsidRDefault="0012008D" w:rsidP="005B3794">
            <w:pPr>
              <w:spacing w:before="40" w:after="120" w:line="220" w:lineRule="exact"/>
              <w:rPr>
                <w:rFonts w:ascii="Arial" w:hAnsi="Arial" w:cs="Arial"/>
                <w:b/>
              </w:rPr>
            </w:pPr>
          </w:p>
        </w:tc>
        <w:tc>
          <w:tcPr>
            <w:tcW w:w="249" w:type="dxa"/>
            <w:vMerge/>
          </w:tcPr>
          <w:p w14:paraId="55704ADE" w14:textId="77777777" w:rsidR="0012008D" w:rsidRPr="00CE08B4" w:rsidRDefault="0012008D" w:rsidP="005B3794">
            <w:pPr>
              <w:spacing w:before="120" w:after="120"/>
              <w:rPr>
                <w:rFonts w:ascii="Arial" w:hAnsi="Arial" w:cs="Arial"/>
                <w:b/>
              </w:rPr>
            </w:pPr>
          </w:p>
        </w:tc>
      </w:tr>
      <w:tr w:rsidR="0012008D" w:rsidRPr="00CE08B4" w14:paraId="63828316" w14:textId="77777777" w:rsidTr="006432ED">
        <w:trPr>
          <w:jc w:val="center"/>
        </w:trPr>
        <w:tc>
          <w:tcPr>
            <w:tcW w:w="255" w:type="dxa"/>
            <w:vMerge/>
          </w:tcPr>
          <w:p w14:paraId="048DF3AE" w14:textId="77777777" w:rsidR="0012008D" w:rsidRPr="00CE08B4" w:rsidRDefault="0012008D" w:rsidP="005B3794">
            <w:pPr>
              <w:rPr>
                <w:rFonts w:ascii="Arial" w:hAnsi="Arial" w:cs="Arial"/>
                <w:b/>
                <w:sz w:val="10"/>
                <w:szCs w:val="10"/>
              </w:rPr>
            </w:pPr>
          </w:p>
        </w:tc>
        <w:tc>
          <w:tcPr>
            <w:tcW w:w="270" w:type="dxa"/>
            <w:tcBorders>
              <w:right w:val="single" w:sz="8" w:space="0" w:color="1D203A"/>
            </w:tcBorders>
            <w:shd w:val="clear" w:color="auto" w:fill="E7E6E6"/>
          </w:tcPr>
          <w:p w14:paraId="54CA1F98" w14:textId="77777777" w:rsidR="0012008D" w:rsidRPr="00CE08B4" w:rsidRDefault="0012008D" w:rsidP="005B3794">
            <w:pPr>
              <w:rPr>
                <w:rFonts w:ascii="Arial" w:hAnsi="Arial" w:cs="Arial"/>
                <w:b/>
                <w:sz w:val="10"/>
                <w:szCs w:val="10"/>
              </w:rPr>
            </w:pPr>
          </w:p>
        </w:tc>
        <w:tc>
          <w:tcPr>
            <w:tcW w:w="5148" w:type="dxa"/>
            <w:gridSpan w:val="5"/>
            <w:tcBorders>
              <w:top w:val="single" w:sz="8" w:space="0" w:color="1D203A"/>
              <w:left w:val="single" w:sz="8" w:space="0" w:color="1D203A"/>
              <w:bottom w:val="single" w:sz="8" w:space="0" w:color="1D203A"/>
              <w:right w:val="single" w:sz="8" w:space="0" w:color="1D203A"/>
            </w:tcBorders>
            <w:shd w:val="clear" w:color="auto" w:fill="FFFFFF"/>
          </w:tcPr>
          <w:p w14:paraId="692AEBB3"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2EA117EE" w14:textId="77777777" w:rsidR="0012008D" w:rsidRPr="00DB65CB" w:rsidRDefault="0012008D" w:rsidP="005B3794">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751FE07F"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2F45C93" w14:textId="77777777" w:rsidR="0012008D" w:rsidRPr="00DB65CB" w:rsidRDefault="0012008D" w:rsidP="005B3794">
            <w:pPr>
              <w:spacing w:before="120" w:after="120"/>
              <w:rPr>
                <w:rFonts w:ascii="Arial" w:hAnsi="Arial" w:cs="Arial"/>
                <w:b/>
                <w:sz w:val="20"/>
                <w:szCs w:val="20"/>
              </w:rPr>
            </w:pPr>
          </w:p>
        </w:tc>
        <w:tc>
          <w:tcPr>
            <w:tcW w:w="249" w:type="dxa"/>
            <w:vMerge/>
          </w:tcPr>
          <w:p w14:paraId="539057BB" w14:textId="77777777" w:rsidR="0012008D" w:rsidRPr="00CE08B4" w:rsidRDefault="0012008D" w:rsidP="005B3794">
            <w:pPr>
              <w:spacing w:before="120" w:after="120"/>
              <w:rPr>
                <w:rFonts w:ascii="Arial" w:hAnsi="Arial" w:cs="Arial"/>
                <w:b/>
              </w:rPr>
            </w:pPr>
          </w:p>
        </w:tc>
      </w:tr>
      <w:tr w:rsidR="0012008D" w:rsidRPr="00CE08B4" w14:paraId="53CEAE81" w14:textId="77777777" w:rsidTr="006432ED">
        <w:trPr>
          <w:trHeight w:val="340"/>
          <w:jc w:val="center"/>
        </w:trPr>
        <w:tc>
          <w:tcPr>
            <w:tcW w:w="255" w:type="dxa"/>
            <w:vMerge/>
          </w:tcPr>
          <w:p w14:paraId="20EBE140" w14:textId="77777777" w:rsidR="0012008D" w:rsidRPr="00CE08B4" w:rsidRDefault="0012008D" w:rsidP="005B3794">
            <w:pPr>
              <w:spacing w:before="40" w:after="120" w:line="220" w:lineRule="exact"/>
              <w:rPr>
                <w:rFonts w:ascii="Arial" w:hAnsi="Arial" w:cs="Arial"/>
                <w:b/>
                <w:sz w:val="10"/>
                <w:szCs w:val="10"/>
              </w:rPr>
            </w:pPr>
          </w:p>
        </w:tc>
        <w:tc>
          <w:tcPr>
            <w:tcW w:w="270" w:type="dxa"/>
            <w:shd w:val="clear" w:color="auto" w:fill="E7E6E6"/>
          </w:tcPr>
          <w:p w14:paraId="142D0A34"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bottom w:val="nil"/>
            </w:tcBorders>
            <w:shd w:val="clear" w:color="auto" w:fill="E7E6E6"/>
          </w:tcPr>
          <w:p w14:paraId="1EED17FA" w14:textId="46DEAD0A" w:rsidR="0012008D" w:rsidRPr="00DB65CB" w:rsidRDefault="0012008D" w:rsidP="005B3794">
            <w:pPr>
              <w:spacing w:before="40" w:after="120" w:line="220" w:lineRule="exact"/>
              <w:rPr>
                <w:rFonts w:ascii="Arial" w:hAnsi="Arial" w:cs="Arial"/>
                <w:b/>
                <w:sz w:val="20"/>
                <w:szCs w:val="20"/>
              </w:rPr>
            </w:pPr>
            <w:r w:rsidRPr="00DB65CB">
              <w:rPr>
                <w:rFonts w:ascii="Arial" w:hAnsi="Arial" w:cs="Arial"/>
                <w:b/>
                <w:sz w:val="20"/>
                <w:szCs w:val="20"/>
              </w:rPr>
              <w:t xml:space="preserve">Solicitation </w:t>
            </w:r>
            <w:r w:rsidR="00B06BF1">
              <w:rPr>
                <w:rFonts w:ascii="Arial" w:hAnsi="Arial" w:cs="Arial"/>
                <w:b/>
                <w:sz w:val="20"/>
                <w:szCs w:val="20"/>
              </w:rPr>
              <w:t>Title/Contract Name</w:t>
            </w:r>
          </w:p>
        </w:tc>
        <w:tc>
          <w:tcPr>
            <w:tcW w:w="273" w:type="dxa"/>
            <w:gridSpan w:val="2"/>
            <w:tcBorders>
              <w:bottom w:val="nil"/>
            </w:tcBorders>
            <w:shd w:val="clear" w:color="auto" w:fill="E7E6E6"/>
          </w:tcPr>
          <w:p w14:paraId="08BD964F"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bottom w:val="nil"/>
            </w:tcBorders>
            <w:shd w:val="clear" w:color="auto" w:fill="E7E6E6"/>
            <w:vAlign w:val="bottom"/>
          </w:tcPr>
          <w:p w14:paraId="6C3C08EC" w14:textId="194A42FB"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Solicitation/</w:t>
            </w:r>
            <w:r w:rsidR="0012008D" w:rsidRPr="00DB65CB">
              <w:rPr>
                <w:rFonts w:ascii="Arial" w:hAnsi="Arial" w:cs="Arial"/>
                <w:b/>
                <w:sz w:val="20"/>
                <w:szCs w:val="20"/>
              </w:rPr>
              <w:t>Contract #</w:t>
            </w:r>
          </w:p>
        </w:tc>
        <w:tc>
          <w:tcPr>
            <w:tcW w:w="270" w:type="dxa"/>
            <w:gridSpan w:val="2"/>
            <w:shd w:val="clear" w:color="auto" w:fill="E7E6E6"/>
          </w:tcPr>
          <w:p w14:paraId="562F36BA" w14:textId="77777777" w:rsidR="0012008D" w:rsidRPr="00CE08B4" w:rsidRDefault="0012008D" w:rsidP="005B3794">
            <w:pPr>
              <w:spacing w:before="40" w:after="120" w:line="220" w:lineRule="exact"/>
              <w:rPr>
                <w:rFonts w:ascii="Arial" w:hAnsi="Arial" w:cs="Arial"/>
                <w:b/>
              </w:rPr>
            </w:pPr>
          </w:p>
        </w:tc>
        <w:tc>
          <w:tcPr>
            <w:tcW w:w="249" w:type="dxa"/>
            <w:vMerge/>
          </w:tcPr>
          <w:p w14:paraId="6C53541C" w14:textId="77777777" w:rsidR="0012008D" w:rsidRPr="00CE08B4" w:rsidRDefault="0012008D" w:rsidP="005B3794">
            <w:pPr>
              <w:spacing w:before="40" w:after="120" w:line="220" w:lineRule="exact"/>
              <w:rPr>
                <w:rFonts w:ascii="Arial" w:hAnsi="Arial" w:cs="Arial"/>
                <w:b/>
              </w:rPr>
            </w:pPr>
          </w:p>
        </w:tc>
      </w:tr>
      <w:tr w:rsidR="008967AC" w:rsidRPr="00CE08B4" w14:paraId="0567825D" w14:textId="77777777" w:rsidTr="002B115A">
        <w:trPr>
          <w:jc w:val="center"/>
        </w:trPr>
        <w:tc>
          <w:tcPr>
            <w:tcW w:w="255" w:type="dxa"/>
            <w:vMerge/>
          </w:tcPr>
          <w:p w14:paraId="3A43E11E" w14:textId="77777777" w:rsidR="008967AC" w:rsidRPr="00CE08B4" w:rsidRDefault="008967AC" w:rsidP="008967AC">
            <w:pPr>
              <w:rPr>
                <w:rFonts w:ascii="Arial" w:hAnsi="Arial" w:cs="Arial"/>
                <w:b/>
                <w:sz w:val="10"/>
                <w:szCs w:val="10"/>
              </w:rPr>
            </w:pPr>
          </w:p>
        </w:tc>
        <w:tc>
          <w:tcPr>
            <w:tcW w:w="270" w:type="dxa"/>
            <w:tcBorders>
              <w:top w:val="nil"/>
              <w:bottom w:val="nil"/>
              <w:right w:val="single" w:sz="8" w:space="0" w:color="1D203A"/>
            </w:tcBorders>
            <w:shd w:val="clear" w:color="auto" w:fill="E7E6E6"/>
          </w:tcPr>
          <w:p w14:paraId="59201AE8" w14:textId="77777777" w:rsidR="008967AC" w:rsidRPr="00DB65CB" w:rsidRDefault="008967AC"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02C8CB1A" w14:textId="077B0764"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6C2455D2" w14:textId="77777777" w:rsidR="008967AC" w:rsidRPr="00DB65CB" w:rsidRDefault="008967AC" w:rsidP="008967AC">
            <w:pPr>
              <w:spacing w:before="120" w:after="120"/>
              <w:rPr>
                <w:rFonts w:ascii="Arial" w:hAnsi="Arial" w:cs="Arial"/>
                <w:b/>
                <w:sz w:val="20"/>
                <w:szCs w:val="20"/>
              </w:rPr>
            </w:pPr>
          </w:p>
        </w:tc>
        <w:tc>
          <w:tcPr>
            <w:tcW w:w="2451" w:type="dxa"/>
            <w:gridSpan w:val="5"/>
            <w:tcBorders>
              <w:top w:val="single" w:sz="8" w:space="0" w:color="1D203A"/>
              <w:left w:val="single" w:sz="8" w:space="0" w:color="1D203A"/>
              <w:bottom w:val="single" w:sz="8" w:space="0" w:color="1D203A"/>
              <w:right w:val="single" w:sz="8" w:space="0" w:color="1D203A"/>
            </w:tcBorders>
          </w:tcPr>
          <w:p w14:paraId="220FB1BA" w14:textId="15D747B2"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88" w:type="dxa"/>
            <w:tcBorders>
              <w:top w:val="nil"/>
              <w:left w:val="single" w:sz="8" w:space="0" w:color="1D203A"/>
              <w:bottom w:val="nil"/>
              <w:right w:val="single" w:sz="8" w:space="0" w:color="1D203A"/>
            </w:tcBorders>
            <w:shd w:val="clear" w:color="auto" w:fill="E7E6E6"/>
          </w:tcPr>
          <w:p w14:paraId="4E1E3A61" w14:textId="77777777" w:rsidR="008967AC" w:rsidRPr="00DB65CB" w:rsidRDefault="008967AC" w:rsidP="008967AC">
            <w:pPr>
              <w:spacing w:before="120" w:after="120"/>
              <w:rPr>
                <w:rFonts w:ascii="Arial" w:hAnsi="Arial" w:cs="Arial"/>
                <w:b/>
                <w:sz w:val="20"/>
                <w:szCs w:val="20"/>
              </w:rPr>
            </w:pPr>
          </w:p>
        </w:tc>
        <w:tc>
          <w:tcPr>
            <w:tcW w:w="4122" w:type="dxa"/>
            <w:gridSpan w:val="4"/>
            <w:tcBorders>
              <w:top w:val="single" w:sz="8" w:space="0" w:color="1D203A"/>
              <w:left w:val="single" w:sz="8" w:space="0" w:color="1D203A"/>
              <w:bottom w:val="single" w:sz="8" w:space="0" w:color="1D203A"/>
              <w:right w:val="single" w:sz="8" w:space="0" w:color="1D203A"/>
            </w:tcBorders>
          </w:tcPr>
          <w:p w14:paraId="4F21EE48" w14:textId="7EE62C43"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3BF2575" w14:textId="77777777" w:rsidR="008967AC" w:rsidRPr="00DB65CB" w:rsidRDefault="008967AC" w:rsidP="008967AC">
            <w:pPr>
              <w:spacing w:before="120" w:after="120"/>
              <w:rPr>
                <w:rFonts w:ascii="Arial" w:hAnsi="Arial" w:cs="Arial"/>
                <w:b/>
                <w:sz w:val="20"/>
                <w:szCs w:val="20"/>
              </w:rPr>
            </w:pPr>
          </w:p>
        </w:tc>
        <w:tc>
          <w:tcPr>
            <w:tcW w:w="249" w:type="dxa"/>
            <w:vMerge/>
          </w:tcPr>
          <w:p w14:paraId="370CE986" w14:textId="77777777" w:rsidR="008967AC" w:rsidRPr="00CE08B4" w:rsidRDefault="008967AC" w:rsidP="008967AC">
            <w:pPr>
              <w:spacing w:before="120" w:after="120"/>
              <w:rPr>
                <w:rFonts w:ascii="Arial" w:hAnsi="Arial" w:cs="Arial"/>
                <w:b/>
              </w:rPr>
            </w:pPr>
          </w:p>
        </w:tc>
      </w:tr>
      <w:tr w:rsidR="008967AC" w:rsidRPr="00CE08B4" w14:paraId="2AB5A0AE" w14:textId="77777777" w:rsidTr="002B115A">
        <w:trPr>
          <w:trHeight w:val="304"/>
          <w:jc w:val="center"/>
        </w:trPr>
        <w:tc>
          <w:tcPr>
            <w:tcW w:w="255" w:type="dxa"/>
            <w:vMerge/>
            <w:tcBorders>
              <w:top w:val="single" w:sz="8" w:space="0" w:color="1D203A"/>
            </w:tcBorders>
          </w:tcPr>
          <w:p w14:paraId="681FAA22" w14:textId="77777777" w:rsidR="008967AC" w:rsidRPr="00CE08B4" w:rsidRDefault="008967AC" w:rsidP="008967AC">
            <w:pPr>
              <w:rPr>
                <w:rFonts w:ascii="Arial" w:hAnsi="Arial" w:cs="Arial"/>
                <w:b/>
                <w:sz w:val="10"/>
                <w:szCs w:val="10"/>
              </w:rPr>
            </w:pPr>
          </w:p>
        </w:tc>
        <w:tc>
          <w:tcPr>
            <w:tcW w:w="270" w:type="dxa"/>
            <w:tcBorders>
              <w:top w:val="nil"/>
              <w:right w:val="nil"/>
            </w:tcBorders>
            <w:shd w:val="clear" w:color="auto" w:fill="E7E6E6"/>
          </w:tcPr>
          <w:p w14:paraId="21CEDADB" w14:textId="77777777" w:rsidR="008967AC" w:rsidRPr="00DB65CB" w:rsidRDefault="008967AC"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DC71BD0" w14:textId="77777777" w:rsidR="008967AC" w:rsidRPr="00DB65CB" w:rsidRDefault="008967AC" w:rsidP="00DB65CB">
            <w:pPr>
              <w:rPr>
                <w:rFonts w:ascii="Arial" w:hAnsi="Arial" w:cs="Arial"/>
                <w:b/>
                <w:sz w:val="20"/>
                <w:szCs w:val="20"/>
              </w:rPr>
            </w:pPr>
            <w:r w:rsidRPr="00DB65CB">
              <w:rPr>
                <w:rFonts w:ascii="Arial" w:hAnsi="Arial" w:cs="Arial"/>
                <w:b/>
                <w:sz w:val="20"/>
                <w:szCs w:val="20"/>
              </w:rPr>
              <w:t>Contract Start Date</w:t>
            </w:r>
          </w:p>
        </w:tc>
        <w:tc>
          <w:tcPr>
            <w:tcW w:w="270" w:type="dxa"/>
            <w:tcBorders>
              <w:top w:val="nil"/>
              <w:left w:val="nil"/>
              <w:bottom w:val="single" w:sz="8" w:space="0" w:color="1D203A"/>
              <w:right w:val="nil"/>
            </w:tcBorders>
            <w:shd w:val="clear" w:color="auto" w:fill="E7E6E6"/>
          </w:tcPr>
          <w:p w14:paraId="1A82D827" w14:textId="77777777" w:rsidR="008967AC" w:rsidRPr="00DB65CB" w:rsidRDefault="008967AC" w:rsidP="00DB65CB">
            <w:pPr>
              <w:rPr>
                <w:rFonts w:ascii="Arial" w:hAnsi="Arial" w:cs="Arial"/>
                <w:b/>
                <w:sz w:val="20"/>
                <w:szCs w:val="20"/>
              </w:rPr>
            </w:pPr>
          </w:p>
        </w:tc>
        <w:tc>
          <w:tcPr>
            <w:tcW w:w="2451" w:type="dxa"/>
            <w:gridSpan w:val="5"/>
            <w:tcBorders>
              <w:top w:val="single" w:sz="8" w:space="0" w:color="1D203A"/>
              <w:left w:val="nil"/>
              <w:bottom w:val="nil"/>
              <w:right w:val="nil"/>
            </w:tcBorders>
            <w:shd w:val="clear" w:color="auto" w:fill="E7E6E6"/>
          </w:tcPr>
          <w:p w14:paraId="27A4A3EE" w14:textId="140FCFDC" w:rsidR="008967AC" w:rsidRPr="00DB65CB" w:rsidRDefault="008967AC" w:rsidP="00DB65CB">
            <w:pPr>
              <w:rPr>
                <w:rFonts w:ascii="Arial" w:hAnsi="Arial" w:cs="Arial"/>
                <w:b/>
                <w:sz w:val="20"/>
                <w:szCs w:val="20"/>
              </w:rPr>
            </w:pPr>
            <w:r w:rsidRPr="00DB65CB">
              <w:rPr>
                <w:rFonts w:ascii="Arial" w:hAnsi="Arial" w:cs="Arial"/>
                <w:b/>
                <w:sz w:val="20"/>
                <w:szCs w:val="20"/>
              </w:rPr>
              <w:t>Date of Completion</w:t>
            </w:r>
          </w:p>
        </w:tc>
        <w:tc>
          <w:tcPr>
            <w:tcW w:w="288" w:type="dxa"/>
            <w:tcBorders>
              <w:top w:val="nil"/>
              <w:left w:val="nil"/>
              <w:bottom w:val="single" w:sz="8" w:space="0" w:color="1D203A"/>
              <w:right w:val="nil"/>
            </w:tcBorders>
            <w:shd w:val="clear" w:color="auto" w:fill="E7E6E6"/>
          </w:tcPr>
          <w:p w14:paraId="605F8FA6" w14:textId="77777777" w:rsidR="008967AC" w:rsidRPr="00DB65CB" w:rsidRDefault="008967AC" w:rsidP="00DB65CB">
            <w:pPr>
              <w:rPr>
                <w:rFonts w:ascii="Arial" w:hAnsi="Arial" w:cs="Arial"/>
                <w:b/>
                <w:sz w:val="20"/>
                <w:szCs w:val="20"/>
              </w:rPr>
            </w:pPr>
          </w:p>
        </w:tc>
        <w:tc>
          <w:tcPr>
            <w:tcW w:w="4122" w:type="dxa"/>
            <w:gridSpan w:val="4"/>
            <w:tcBorders>
              <w:top w:val="single" w:sz="8" w:space="0" w:color="1D203A"/>
              <w:left w:val="nil"/>
              <w:bottom w:val="single" w:sz="8" w:space="0" w:color="1D203A"/>
              <w:right w:val="nil"/>
            </w:tcBorders>
            <w:shd w:val="clear" w:color="auto" w:fill="E7E6E6"/>
          </w:tcPr>
          <w:p w14:paraId="7231B12F" w14:textId="4E628758" w:rsidR="008967AC" w:rsidRPr="00DB65CB" w:rsidRDefault="008967AC" w:rsidP="00DB65CB">
            <w:pPr>
              <w:rPr>
                <w:rFonts w:ascii="Arial" w:hAnsi="Arial" w:cs="Arial"/>
                <w:b/>
                <w:sz w:val="20"/>
                <w:szCs w:val="20"/>
              </w:rPr>
            </w:pPr>
            <w:r w:rsidRPr="00DB65CB">
              <w:rPr>
                <w:rFonts w:ascii="Arial" w:hAnsi="Arial" w:cs="Arial"/>
                <w:b/>
                <w:sz w:val="20"/>
                <w:szCs w:val="20"/>
              </w:rPr>
              <w:t>Renewal</w:t>
            </w:r>
            <w:r w:rsidR="002B115A">
              <w:rPr>
                <w:rFonts w:ascii="Arial" w:hAnsi="Arial" w:cs="Arial"/>
                <w:b/>
                <w:sz w:val="20"/>
                <w:szCs w:val="20"/>
              </w:rPr>
              <w:t xml:space="preserve"> Option</w:t>
            </w:r>
            <w:r w:rsidRPr="00DB65CB">
              <w:rPr>
                <w:rFonts w:ascii="Arial" w:hAnsi="Arial" w:cs="Arial"/>
                <w:b/>
                <w:sz w:val="20"/>
                <w:szCs w:val="20"/>
              </w:rPr>
              <w:t>s</w:t>
            </w:r>
          </w:p>
        </w:tc>
        <w:tc>
          <w:tcPr>
            <w:tcW w:w="270" w:type="dxa"/>
            <w:gridSpan w:val="2"/>
            <w:tcBorders>
              <w:left w:val="nil"/>
            </w:tcBorders>
            <w:shd w:val="clear" w:color="auto" w:fill="E7E6E6"/>
          </w:tcPr>
          <w:p w14:paraId="77673C1A" w14:textId="77777777" w:rsidR="008967AC" w:rsidRPr="00DB65CB" w:rsidRDefault="008967AC" w:rsidP="00DB65CB">
            <w:pPr>
              <w:rPr>
                <w:rFonts w:ascii="Arial" w:hAnsi="Arial" w:cs="Arial"/>
                <w:b/>
                <w:sz w:val="20"/>
                <w:szCs w:val="20"/>
              </w:rPr>
            </w:pPr>
          </w:p>
        </w:tc>
        <w:tc>
          <w:tcPr>
            <w:tcW w:w="249" w:type="dxa"/>
            <w:vMerge/>
          </w:tcPr>
          <w:p w14:paraId="4E799E2A" w14:textId="77777777" w:rsidR="008967AC" w:rsidRPr="00CE08B4" w:rsidRDefault="008967AC" w:rsidP="008967AC">
            <w:pPr>
              <w:spacing w:before="120" w:after="120"/>
              <w:rPr>
                <w:rFonts w:ascii="Arial" w:hAnsi="Arial" w:cs="Arial"/>
                <w:b/>
              </w:rPr>
            </w:pPr>
          </w:p>
        </w:tc>
      </w:tr>
      <w:tr w:rsidR="008967AC" w:rsidRPr="00CE08B4" w14:paraId="3664DF8A" w14:textId="77777777" w:rsidTr="006432ED">
        <w:trPr>
          <w:jc w:val="center"/>
        </w:trPr>
        <w:tc>
          <w:tcPr>
            <w:tcW w:w="255" w:type="dxa"/>
            <w:vMerge/>
          </w:tcPr>
          <w:p w14:paraId="3B098047" w14:textId="77777777" w:rsidR="008967AC" w:rsidRPr="00CE08B4" w:rsidRDefault="008967AC" w:rsidP="008967AC">
            <w:pPr>
              <w:rPr>
                <w:rFonts w:ascii="Arial" w:hAnsi="Arial" w:cs="Arial"/>
                <w:b/>
                <w:sz w:val="10"/>
                <w:szCs w:val="10"/>
              </w:rPr>
            </w:pPr>
          </w:p>
        </w:tc>
        <w:tc>
          <w:tcPr>
            <w:tcW w:w="270" w:type="dxa"/>
            <w:tcBorders>
              <w:right w:val="single" w:sz="8" w:space="0" w:color="1D203A"/>
            </w:tcBorders>
            <w:shd w:val="clear" w:color="auto" w:fill="E7E6E6"/>
          </w:tcPr>
          <w:p w14:paraId="768AEF78"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B11B9F7"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bookmarkStart w:id="1" w:name="Text5"/>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bookmarkEnd w:id="1"/>
          </w:p>
        </w:tc>
        <w:tc>
          <w:tcPr>
            <w:tcW w:w="273" w:type="dxa"/>
            <w:gridSpan w:val="2"/>
            <w:tcBorders>
              <w:left w:val="single" w:sz="8" w:space="0" w:color="1D203A"/>
              <w:right w:val="single" w:sz="8" w:space="0" w:color="1D203A"/>
            </w:tcBorders>
            <w:shd w:val="clear" w:color="auto" w:fill="E7E6E6"/>
          </w:tcPr>
          <w:p w14:paraId="02181DD0"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tcPr>
          <w:p w14:paraId="723C694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12A0F71D" w14:textId="77777777" w:rsidR="008967AC" w:rsidRPr="00DB65CB" w:rsidRDefault="008967AC" w:rsidP="008967AC">
            <w:pPr>
              <w:spacing w:before="120" w:after="120"/>
              <w:rPr>
                <w:rFonts w:ascii="Arial" w:hAnsi="Arial" w:cs="Arial"/>
                <w:b/>
                <w:sz w:val="20"/>
                <w:szCs w:val="20"/>
              </w:rPr>
            </w:pPr>
          </w:p>
        </w:tc>
        <w:tc>
          <w:tcPr>
            <w:tcW w:w="249" w:type="dxa"/>
            <w:vMerge/>
          </w:tcPr>
          <w:p w14:paraId="4434BDDF" w14:textId="77777777" w:rsidR="008967AC" w:rsidRPr="00CE08B4" w:rsidRDefault="008967AC" w:rsidP="008967AC">
            <w:pPr>
              <w:spacing w:before="120" w:after="120"/>
              <w:rPr>
                <w:rFonts w:ascii="Arial" w:hAnsi="Arial" w:cs="Arial"/>
                <w:b/>
              </w:rPr>
            </w:pPr>
          </w:p>
        </w:tc>
      </w:tr>
      <w:tr w:rsidR="008967AC" w:rsidRPr="00CE08B4" w14:paraId="3C4FAE83" w14:textId="77777777" w:rsidTr="006432ED">
        <w:trPr>
          <w:trHeight w:val="304"/>
          <w:jc w:val="center"/>
        </w:trPr>
        <w:tc>
          <w:tcPr>
            <w:tcW w:w="255" w:type="dxa"/>
            <w:vMerge/>
          </w:tcPr>
          <w:p w14:paraId="56E08E91"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7FCA3DEB"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0CB65A22" w14:textId="1313D0F3" w:rsidR="008967AC" w:rsidRPr="00DB65CB" w:rsidRDefault="008967AC" w:rsidP="00DB65CB">
            <w:pPr>
              <w:rPr>
                <w:rFonts w:ascii="Arial" w:hAnsi="Arial" w:cs="Arial"/>
                <w:b/>
                <w:sz w:val="20"/>
                <w:szCs w:val="20"/>
              </w:rPr>
            </w:pPr>
            <w:r w:rsidRPr="00DB65CB">
              <w:rPr>
                <w:rFonts w:ascii="Arial" w:hAnsi="Arial" w:cs="Arial"/>
                <w:b/>
                <w:sz w:val="20"/>
                <w:szCs w:val="20"/>
              </w:rPr>
              <w:t>Performance Bond, if any</w:t>
            </w:r>
          </w:p>
        </w:tc>
        <w:tc>
          <w:tcPr>
            <w:tcW w:w="273" w:type="dxa"/>
            <w:gridSpan w:val="2"/>
            <w:shd w:val="clear" w:color="auto" w:fill="E7E6E6"/>
          </w:tcPr>
          <w:p w14:paraId="4AAC8445" w14:textId="77777777" w:rsidR="008967AC" w:rsidRPr="00DB65CB" w:rsidRDefault="008967AC" w:rsidP="00DB65CB">
            <w:pPr>
              <w:rPr>
                <w:rFonts w:ascii="Arial" w:hAnsi="Arial" w:cs="Arial"/>
                <w:b/>
                <w:sz w:val="20"/>
                <w:szCs w:val="20"/>
              </w:rPr>
            </w:pPr>
          </w:p>
        </w:tc>
        <w:tc>
          <w:tcPr>
            <w:tcW w:w="4410" w:type="dxa"/>
            <w:gridSpan w:val="5"/>
            <w:tcBorders>
              <w:top w:val="nil"/>
              <w:bottom w:val="nil"/>
            </w:tcBorders>
            <w:shd w:val="clear" w:color="auto" w:fill="E7E6E6"/>
          </w:tcPr>
          <w:p w14:paraId="575B3490" w14:textId="7A7C714F" w:rsidR="008967AC" w:rsidRPr="00DB65CB" w:rsidRDefault="008967AC" w:rsidP="00DB65CB">
            <w:pPr>
              <w:rPr>
                <w:rFonts w:ascii="Arial" w:hAnsi="Arial" w:cs="Arial"/>
                <w:b/>
                <w:sz w:val="20"/>
                <w:szCs w:val="20"/>
              </w:rPr>
            </w:pPr>
            <w:r w:rsidRPr="00DB65CB">
              <w:rPr>
                <w:rFonts w:ascii="Arial" w:hAnsi="Arial" w:cs="Arial"/>
                <w:b/>
                <w:sz w:val="20"/>
                <w:szCs w:val="20"/>
              </w:rPr>
              <w:t>Other Bonds or Assurances, if any</w:t>
            </w:r>
          </w:p>
        </w:tc>
        <w:tc>
          <w:tcPr>
            <w:tcW w:w="270" w:type="dxa"/>
            <w:gridSpan w:val="2"/>
            <w:shd w:val="clear" w:color="auto" w:fill="E7E6E6"/>
          </w:tcPr>
          <w:p w14:paraId="60FC6EEC" w14:textId="77777777" w:rsidR="008967AC" w:rsidRPr="00DB65CB" w:rsidRDefault="008967AC" w:rsidP="00DB65CB">
            <w:pPr>
              <w:rPr>
                <w:rFonts w:ascii="Arial" w:hAnsi="Arial" w:cs="Arial"/>
                <w:b/>
                <w:sz w:val="20"/>
                <w:szCs w:val="20"/>
              </w:rPr>
            </w:pPr>
          </w:p>
        </w:tc>
        <w:tc>
          <w:tcPr>
            <w:tcW w:w="249" w:type="dxa"/>
            <w:vMerge/>
          </w:tcPr>
          <w:p w14:paraId="4F38422E" w14:textId="77777777" w:rsidR="008967AC" w:rsidRPr="00CE08B4" w:rsidRDefault="008967AC" w:rsidP="008967AC">
            <w:pPr>
              <w:spacing w:before="40" w:after="120" w:line="220" w:lineRule="exact"/>
              <w:rPr>
                <w:rFonts w:ascii="Arial" w:hAnsi="Arial" w:cs="Arial"/>
                <w:b/>
              </w:rPr>
            </w:pPr>
          </w:p>
        </w:tc>
      </w:tr>
      <w:tr w:rsidR="00B06BF1" w:rsidRPr="00CE08B4" w14:paraId="27834039" w14:textId="77777777" w:rsidTr="002B115A">
        <w:trPr>
          <w:jc w:val="center"/>
        </w:trPr>
        <w:tc>
          <w:tcPr>
            <w:tcW w:w="255" w:type="dxa"/>
            <w:vMerge/>
          </w:tcPr>
          <w:p w14:paraId="7D43C582" w14:textId="77777777" w:rsidR="00B06BF1" w:rsidRPr="00CE08B4" w:rsidRDefault="00B06BF1" w:rsidP="008967AC">
            <w:pPr>
              <w:rPr>
                <w:rFonts w:ascii="Arial" w:hAnsi="Arial" w:cs="Arial"/>
                <w:b/>
                <w:sz w:val="10"/>
                <w:szCs w:val="10"/>
              </w:rPr>
            </w:pPr>
          </w:p>
        </w:tc>
        <w:tc>
          <w:tcPr>
            <w:tcW w:w="270" w:type="dxa"/>
            <w:tcBorders>
              <w:bottom w:val="nil"/>
              <w:right w:val="single" w:sz="8" w:space="0" w:color="1D203A"/>
            </w:tcBorders>
            <w:shd w:val="clear" w:color="auto" w:fill="E7E6E6"/>
          </w:tcPr>
          <w:p w14:paraId="2BFCFC19" w14:textId="77777777" w:rsidR="00B06BF1" w:rsidRPr="00DB65CB" w:rsidRDefault="00B06BF1"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1C8C1D09" w14:textId="6B109119" w:rsidR="00B06BF1" w:rsidRPr="00DB65CB" w:rsidRDefault="002B115A"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4642B13E" w14:textId="77777777" w:rsidR="00B06BF1" w:rsidRPr="00DB65CB" w:rsidRDefault="00B06BF1" w:rsidP="008967AC">
            <w:pPr>
              <w:spacing w:before="120" w:after="120"/>
              <w:rPr>
                <w:rFonts w:ascii="Arial" w:hAnsi="Arial" w:cs="Arial"/>
                <w:b/>
                <w:sz w:val="20"/>
                <w:szCs w:val="20"/>
              </w:rPr>
            </w:pPr>
          </w:p>
        </w:tc>
        <w:tc>
          <w:tcPr>
            <w:tcW w:w="2970" w:type="dxa"/>
            <w:gridSpan w:val="7"/>
            <w:tcBorders>
              <w:top w:val="single" w:sz="8" w:space="0" w:color="1D203A"/>
              <w:left w:val="single" w:sz="8" w:space="0" w:color="1D203A"/>
              <w:bottom w:val="single" w:sz="8" w:space="0" w:color="1D203A"/>
              <w:right w:val="single" w:sz="8" w:space="0" w:color="1D203A"/>
            </w:tcBorders>
          </w:tcPr>
          <w:p w14:paraId="22E4EBAE" w14:textId="4A2A74C1"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vAlign w:val="bottom"/>
          </w:tcPr>
          <w:p w14:paraId="4B4B6EA4" w14:textId="54E5A3BD" w:rsidR="00B06BF1" w:rsidRPr="00DB65CB" w:rsidRDefault="00B06BF1" w:rsidP="008967AC">
            <w:pPr>
              <w:spacing w:before="120" w:after="120"/>
              <w:rPr>
                <w:rFonts w:ascii="Arial" w:hAnsi="Arial" w:cs="Arial"/>
                <w:b/>
                <w:sz w:val="20"/>
                <w:szCs w:val="20"/>
              </w:rPr>
            </w:pPr>
          </w:p>
        </w:tc>
        <w:tc>
          <w:tcPr>
            <w:tcW w:w="3621" w:type="dxa"/>
            <w:gridSpan w:val="2"/>
            <w:tcBorders>
              <w:top w:val="single" w:sz="8" w:space="0" w:color="1D203A"/>
              <w:left w:val="single" w:sz="8" w:space="0" w:color="1D203A"/>
              <w:bottom w:val="single" w:sz="8" w:space="0" w:color="1D203A"/>
              <w:right w:val="single" w:sz="8" w:space="0" w:color="1D203A"/>
            </w:tcBorders>
            <w:vAlign w:val="bottom"/>
          </w:tcPr>
          <w:p w14:paraId="69C8876F" w14:textId="08C7769C"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4D00A044" w14:textId="77777777" w:rsidR="00B06BF1" w:rsidRPr="00DB65CB" w:rsidRDefault="00B06BF1" w:rsidP="008967AC">
            <w:pPr>
              <w:spacing w:before="120" w:after="120"/>
              <w:rPr>
                <w:rFonts w:ascii="Arial" w:hAnsi="Arial" w:cs="Arial"/>
                <w:b/>
                <w:sz w:val="20"/>
                <w:szCs w:val="20"/>
              </w:rPr>
            </w:pPr>
          </w:p>
        </w:tc>
        <w:tc>
          <w:tcPr>
            <w:tcW w:w="249" w:type="dxa"/>
            <w:vMerge/>
          </w:tcPr>
          <w:p w14:paraId="2C111C9B" w14:textId="77777777" w:rsidR="00B06BF1" w:rsidRPr="00CE08B4" w:rsidRDefault="00B06BF1" w:rsidP="008967AC">
            <w:pPr>
              <w:spacing w:before="120" w:after="120"/>
              <w:rPr>
                <w:rFonts w:ascii="Arial" w:hAnsi="Arial" w:cs="Arial"/>
                <w:b/>
              </w:rPr>
            </w:pPr>
          </w:p>
        </w:tc>
      </w:tr>
      <w:tr w:rsidR="00B06BF1" w:rsidRPr="00CE08B4" w14:paraId="703C78E7" w14:textId="77777777" w:rsidTr="002B115A">
        <w:trPr>
          <w:trHeight w:val="313"/>
          <w:jc w:val="center"/>
        </w:trPr>
        <w:tc>
          <w:tcPr>
            <w:tcW w:w="255" w:type="dxa"/>
            <w:vMerge/>
            <w:tcBorders>
              <w:top w:val="single" w:sz="8" w:space="0" w:color="1D203A"/>
            </w:tcBorders>
          </w:tcPr>
          <w:p w14:paraId="3EAF77FB" w14:textId="77777777" w:rsidR="00B06BF1" w:rsidRPr="00CE08B4" w:rsidRDefault="00B06BF1" w:rsidP="008967AC">
            <w:pPr>
              <w:rPr>
                <w:rFonts w:ascii="Arial" w:hAnsi="Arial" w:cs="Arial"/>
                <w:b/>
                <w:sz w:val="10"/>
                <w:szCs w:val="10"/>
              </w:rPr>
            </w:pPr>
          </w:p>
        </w:tc>
        <w:tc>
          <w:tcPr>
            <w:tcW w:w="270" w:type="dxa"/>
            <w:tcBorders>
              <w:top w:val="nil"/>
              <w:bottom w:val="nil"/>
              <w:right w:val="nil"/>
            </w:tcBorders>
            <w:shd w:val="clear" w:color="auto" w:fill="E7E6E6"/>
          </w:tcPr>
          <w:p w14:paraId="6C9ABD09" w14:textId="77777777" w:rsidR="00B06BF1" w:rsidRPr="00DB65CB" w:rsidRDefault="00B06BF1"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6AF6296" w14:textId="22F932AC" w:rsidR="00B06BF1" w:rsidRPr="00DB65CB" w:rsidRDefault="002B115A" w:rsidP="00DB65CB">
            <w:pPr>
              <w:rPr>
                <w:rFonts w:ascii="Arial" w:hAnsi="Arial" w:cs="Arial"/>
                <w:b/>
                <w:sz w:val="20"/>
                <w:szCs w:val="20"/>
              </w:rPr>
            </w:pPr>
            <w:r>
              <w:rPr>
                <w:rFonts w:ascii="Arial" w:hAnsi="Arial" w:cs="Arial"/>
                <w:b/>
                <w:sz w:val="20"/>
                <w:szCs w:val="20"/>
              </w:rPr>
              <w:t xml:space="preserve">Total </w:t>
            </w:r>
            <w:r w:rsidR="00B06BF1" w:rsidRPr="00DB65CB">
              <w:rPr>
                <w:rFonts w:ascii="Arial" w:hAnsi="Arial" w:cs="Arial"/>
                <w:b/>
                <w:sz w:val="20"/>
                <w:szCs w:val="20"/>
              </w:rPr>
              <w:t>Maximum Amount</w:t>
            </w:r>
          </w:p>
        </w:tc>
        <w:tc>
          <w:tcPr>
            <w:tcW w:w="270" w:type="dxa"/>
            <w:tcBorders>
              <w:top w:val="nil"/>
              <w:left w:val="nil"/>
              <w:bottom w:val="single" w:sz="8" w:space="0" w:color="1D203A"/>
              <w:right w:val="nil"/>
            </w:tcBorders>
            <w:shd w:val="clear" w:color="auto" w:fill="E7E6E6"/>
          </w:tcPr>
          <w:p w14:paraId="0165EF62" w14:textId="77777777" w:rsidR="00B06BF1" w:rsidRPr="00DB65CB" w:rsidRDefault="00B06BF1" w:rsidP="00DB65CB">
            <w:pPr>
              <w:rPr>
                <w:rFonts w:ascii="Arial" w:hAnsi="Arial" w:cs="Arial"/>
                <w:b/>
                <w:sz w:val="20"/>
                <w:szCs w:val="20"/>
              </w:rPr>
            </w:pPr>
          </w:p>
        </w:tc>
        <w:tc>
          <w:tcPr>
            <w:tcW w:w="2970" w:type="dxa"/>
            <w:gridSpan w:val="7"/>
            <w:tcBorders>
              <w:top w:val="single" w:sz="8" w:space="0" w:color="1D203A"/>
              <w:left w:val="nil"/>
              <w:bottom w:val="nil"/>
              <w:right w:val="nil"/>
            </w:tcBorders>
            <w:shd w:val="clear" w:color="auto" w:fill="E7E6E6"/>
          </w:tcPr>
          <w:p w14:paraId="3137096B" w14:textId="27275277" w:rsidR="00B06BF1" w:rsidRPr="00DB65CB" w:rsidRDefault="00B06BF1" w:rsidP="00DB65CB">
            <w:pPr>
              <w:autoSpaceDE w:val="0"/>
              <w:autoSpaceDN w:val="0"/>
              <w:adjustRightInd w:val="0"/>
              <w:rPr>
                <w:rFonts w:ascii="Arial" w:hAnsi="Arial" w:cs="Arial"/>
                <w:b/>
                <w:sz w:val="20"/>
                <w:szCs w:val="20"/>
              </w:rPr>
            </w:pPr>
            <w:r w:rsidRPr="00DB65CB">
              <w:rPr>
                <w:rFonts w:ascii="Arial" w:hAnsi="Arial" w:cs="Arial"/>
                <w:b/>
                <w:bCs/>
                <w:sz w:val="20"/>
                <w:szCs w:val="20"/>
              </w:rPr>
              <w:t xml:space="preserve">Maximum Amount </w:t>
            </w:r>
            <w:r>
              <w:rPr>
                <w:rFonts w:ascii="Arial" w:hAnsi="Arial" w:cs="Arial"/>
                <w:b/>
                <w:bCs/>
                <w:sz w:val="20"/>
                <w:szCs w:val="20"/>
              </w:rPr>
              <w:t>1</w:t>
            </w:r>
            <w:r w:rsidRPr="00B06BF1">
              <w:rPr>
                <w:rFonts w:ascii="Arial" w:hAnsi="Arial" w:cs="Arial"/>
                <w:b/>
                <w:bCs/>
                <w:sz w:val="20"/>
                <w:szCs w:val="20"/>
                <w:vertAlign w:val="superscript"/>
              </w:rPr>
              <w:t>st</w:t>
            </w:r>
            <w:r>
              <w:rPr>
                <w:rFonts w:ascii="Arial" w:hAnsi="Arial" w:cs="Arial"/>
                <w:b/>
                <w:bCs/>
                <w:sz w:val="20"/>
                <w:szCs w:val="20"/>
              </w:rPr>
              <w:t xml:space="preserve"> Term</w:t>
            </w:r>
          </w:p>
        </w:tc>
        <w:tc>
          <w:tcPr>
            <w:tcW w:w="270" w:type="dxa"/>
            <w:tcBorders>
              <w:top w:val="nil"/>
              <w:left w:val="nil"/>
              <w:bottom w:val="nil"/>
              <w:right w:val="nil"/>
            </w:tcBorders>
            <w:shd w:val="clear" w:color="auto" w:fill="E7E6E6"/>
          </w:tcPr>
          <w:p w14:paraId="4494D0C7" w14:textId="55B50ED5" w:rsidR="00B06BF1" w:rsidRPr="00DB65CB" w:rsidRDefault="00B06BF1" w:rsidP="00DB65CB">
            <w:pPr>
              <w:widowControl w:val="0"/>
              <w:autoSpaceDE w:val="0"/>
              <w:autoSpaceDN w:val="0"/>
              <w:adjustRightInd w:val="0"/>
              <w:rPr>
                <w:rFonts w:ascii="Arial" w:hAnsi="Arial" w:cs="Arial"/>
                <w:b/>
                <w:bCs/>
                <w:sz w:val="20"/>
                <w:szCs w:val="20"/>
              </w:rPr>
            </w:pPr>
          </w:p>
        </w:tc>
        <w:tc>
          <w:tcPr>
            <w:tcW w:w="3621" w:type="dxa"/>
            <w:gridSpan w:val="2"/>
            <w:tcBorders>
              <w:top w:val="single" w:sz="8" w:space="0" w:color="1D203A"/>
              <w:left w:val="nil"/>
              <w:bottom w:val="nil"/>
              <w:right w:val="nil"/>
            </w:tcBorders>
            <w:shd w:val="clear" w:color="auto" w:fill="E7E6E6"/>
          </w:tcPr>
          <w:p w14:paraId="380E5365" w14:textId="11507739" w:rsidR="00B06BF1" w:rsidRPr="00DB65CB" w:rsidRDefault="00B06BF1" w:rsidP="00DB65CB">
            <w:pPr>
              <w:widowControl w:val="0"/>
              <w:autoSpaceDE w:val="0"/>
              <w:autoSpaceDN w:val="0"/>
              <w:adjustRightInd w:val="0"/>
              <w:rPr>
                <w:rFonts w:ascii="Arial" w:hAnsi="Arial" w:cs="Arial"/>
                <w:b/>
                <w:bCs/>
                <w:sz w:val="20"/>
                <w:szCs w:val="20"/>
              </w:rPr>
            </w:pPr>
            <w:r>
              <w:rPr>
                <w:rFonts w:ascii="Arial" w:hAnsi="Arial" w:cs="Arial"/>
                <w:b/>
                <w:bCs/>
                <w:sz w:val="20"/>
                <w:szCs w:val="20"/>
              </w:rPr>
              <w:t xml:space="preserve">Maximum Amount per </w:t>
            </w:r>
            <w:r w:rsidRPr="00DB65CB">
              <w:rPr>
                <w:rFonts w:ascii="Arial" w:hAnsi="Arial" w:cs="Arial"/>
                <w:b/>
                <w:bCs/>
                <w:sz w:val="20"/>
                <w:szCs w:val="20"/>
              </w:rPr>
              <w:t>Renewal</w:t>
            </w:r>
          </w:p>
        </w:tc>
        <w:tc>
          <w:tcPr>
            <w:tcW w:w="270" w:type="dxa"/>
            <w:gridSpan w:val="2"/>
            <w:tcBorders>
              <w:left w:val="nil"/>
            </w:tcBorders>
            <w:shd w:val="clear" w:color="auto" w:fill="E7E6E6"/>
          </w:tcPr>
          <w:p w14:paraId="18A224BB" w14:textId="77777777" w:rsidR="00B06BF1" w:rsidRPr="00DB65CB" w:rsidRDefault="00B06BF1" w:rsidP="00DB65CB">
            <w:pPr>
              <w:rPr>
                <w:rFonts w:ascii="Arial" w:hAnsi="Arial" w:cs="Arial"/>
                <w:b/>
                <w:sz w:val="20"/>
                <w:szCs w:val="20"/>
              </w:rPr>
            </w:pPr>
          </w:p>
        </w:tc>
        <w:tc>
          <w:tcPr>
            <w:tcW w:w="249" w:type="dxa"/>
            <w:vMerge/>
          </w:tcPr>
          <w:p w14:paraId="1F67E803" w14:textId="77777777" w:rsidR="00B06BF1" w:rsidRPr="00CE08B4" w:rsidRDefault="00B06BF1" w:rsidP="008967AC">
            <w:pPr>
              <w:spacing w:before="120" w:after="120"/>
              <w:rPr>
                <w:rFonts w:ascii="Arial" w:hAnsi="Arial" w:cs="Arial"/>
                <w:b/>
              </w:rPr>
            </w:pPr>
          </w:p>
        </w:tc>
      </w:tr>
      <w:tr w:rsidR="008967AC" w:rsidRPr="00CE08B4" w14:paraId="1B498432" w14:textId="77777777" w:rsidTr="006432ED">
        <w:trPr>
          <w:jc w:val="center"/>
        </w:trPr>
        <w:tc>
          <w:tcPr>
            <w:tcW w:w="255" w:type="dxa"/>
            <w:vMerge/>
          </w:tcPr>
          <w:p w14:paraId="57E69C39" w14:textId="77777777" w:rsidR="008967AC" w:rsidRPr="00CE08B4" w:rsidRDefault="008967AC" w:rsidP="008967AC">
            <w:pPr>
              <w:rPr>
                <w:rFonts w:ascii="Arial" w:hAnsi="Arial" w:cs="Arial"/>
                <w:b/>
                <w:sz w:val="10"/>
                <w:szCs w:val="10"/>
              </w:rPr>
            </w:pPr>
          </w:p>
        </w:tc>
        <w:tc>
          <w:tcPr>
            <w:tcW w:w="270" w:type="dxa"/>
            <w:tcBorders>
              <w:top w:val="nil"/>
              <w:right w:val="single" w:sz="8" w:space="0" w:color="1D203A"/>
            </w:tcBorders>
            <w:shd w:val="clear" w:color="auto" w:fill="E7E6E6"/>
          </w:tcPr>
          <w:p w14:paraId="45041F3B"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A2F032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0899F95F"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16005614"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25F30952" w14:textId="77777777" w:rsidR="008967AC" w:rsidRPr="00DB65CB" w:rsidRDefault="008967AC" w:rsidP="008967AC">
            <w:pPr>
              <w:spacing w:before="120" w:after="120"/>
              <w:rPr>
                <w:rFonts w:ascii="Arial" w:hAnsi="Arial" w:cs="Arial"/>
                <w:b/>
                <w:sz w:val="20"/>
                <w:szCs w:val="20"/>
              </w:rPr>
            </w:pPr>
          </w:p>
        </w:tc>
        <w:tc>
          <w:tcPr>
            <w:tcW w:w="249" w:type="dxa"/>
            <w:vMerge/>
          </w:tcPr>
          <w:p w14:paraId="77B95046" w14:textId="77777777" w:rsidR="008967AC" w:rsidRPr="00CE08B4" w:rsidRDefault="008967AC" w:rsidP="008967AC">
            <w:pPr>
              <w:spacing w:before="120" w:after="120"/>
              <w:rPr>
                <w:rFonts w:ascii="Arial" w:hAnsi="Arial" w:cs="Arial"/>
                <w:b/>
              </w:rPr>
            </w:pPr>
          </w:p>
        </w:tc>
      </w:tr>
      <w:tr w:rsidR="008967AC" w:rsidRPr="00CE08B4" w14:paraId="445803F2" w14:textId="77777777" w:rsidTr="00B06BF1">
        <w:trPr>
          <w:trHeight w:val="340"/>
          <w:jc w:val="center"/>
        </w:trPr>
        <w:tc>
          <w:tcPr>
            <w:tcW w:w="255" w:type="dxa"/>
            <w:vMerge/>
          </w:tcPr>
          <w:p w14:paraId="6E6121E4"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1F5E1CB8"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7880801A" w14:textId="25043F00" w:rsidR="008967AC" w:rsidRPr="00DB65CB" w:rsidRDefault="00DB65CB" w:rsidP="00DB65CB">
            <w:pPr>
              <w:rPr>
                <w:rFonts w:ascii="Arial" w:hAnsi="Arial" w:cs="Arial"/>
                <w:b/>
                <w:sz w:val="20"/>
                <w:szCs w:val="20"/>
              </w:rPr>
            </w:pPr>
            <w:r w:rsidRPr="00DB65CB">
              <w:rPr>
                <w:rFonts w:ascii="Arial" w:hAnsi="Arial" w:cs="Arial"/>
                <w:b/>
                <w:sz w:val="20"/>
                <w:szCs w:val="20"/>
              </w:rPr>
              <w:t>Authorized Representative for State Entity</w:t>
            </w:r>
          </w:p>
        </w:tc>
        <w:tc>
          <w:tcPr>
            <w:tcW w:w="273" w:type="dxa"/>
            <w:gridSpan w:val="2"/>
            <w:tcBorders>
              <w:bottom w:val="nil"/>
            </w:tcBorders>
            <w:shd w:val="clear" w:color="auto" w:fill="E7E6E6"/>
          </w:tcPr>
          <w:p w14:paraId="74BF6DA9" w14:textId="77777777" w:rsidR="008967AC" w:rsidRPr="00DB65CB" w:rsidRDefault="008967AC" w:rsidP="00DB65CB">
            <w:pPr>
              <w:rPr>
                <w:rFonts w:ascii="Arial" w:hAnsi="Arial" w:cs="Arial"/>
                <w:b/>
                <w:sz w:val="20"/>
                <w:szCs w:val="20"/>
              </w:rPr>
            </w:pPr>
          </w:p>
        </w:tc>
        <w:tc>
          <w:tcPr>
            <w:tcW w:w="4410" w:type="dxa"/>
            <w:gridSpan w:val="5"/>
            <w:tcBorders>
              <w:top w:val="single" w:sz="8" w:space="0" w:color="1D203A"/>
              <w:bottom w:val="nil"/>
            </w:tcBorders>
            <w:shd w:val="clear" w:color="auto" w:fill="E7E6E6"/>
          </w:tcPr>
          <w:p w14:paraId="6EDEF549" w14:textId="6D890E1C" w:rsidR="008967AC" w:rsidRPr="00DB65CB" w:rsidRDefault="00DB65CB" w:rsidP="006432ED">
            <w:pPr>
              <w:rPr>
                <w:rFonts w:ascii="Arial" w:hAnsi="Arial" w:cs="Arial"/>
                <w:b/>
                <w:sz w:val="20"/>
                <w:szCs w:val="20"/>
              </w:rPr>
            </w:pPr>
            <w:r w:rsidRPr="00DB65CB">
              <w:rPr>
                <w:rFonts w:ascii="Arial" w:hAnsi="Arial" w:cs="Arial"/>
                <w:b/>
                <w:sz w:val="20"/>
                <w:szCs w:val="20"/>
              </w:rPr>
              <w:t xml:space="preserve">Authorized Representative for </w:t>
            </w:r>
            <w:r w:rsidR="00D10FAC">
              <w:rPr>
                <w:rFonts w:ascii="Arial" w:hAnsi="Arial" w:cs="Arial"/>
                <w:b/>
                <w:sz w:val="20"/>
                <w:szCs w:val="20"/>
              </w:rPr>
              <w:t>Contractor</w:t>
            </w:r>
          </w:p>
        </w:tc>
        <w:tc>
          <w:tcPr>
            <w:tcW w:w="270" w:type="dxa"/>
            <w:gridSpan w:val="2"/>
            <w:shd w:val="clear" w:color="auto" w:fill="E7E6E6"/>
          </w:tcPr>
          <w:p w14:paraId="7A74EC53" w14:textId="77777777" w:rsidR="008967AC" w:rsidRPr="00DB65CB" w:rsidRDefault="008967AC" w:rsidP="00DB65CB">
            <w:pPr>
              <w:rPr>
                <w:rFonts w:ascii="Arial" w:hAnsi="Arial" w:cs="Arial"/>
                <w:b/>
                <w:sz w:val="20"/>
                <w:szCs w:val="20"/>
              </w:rPr>
            </w:pPr>
          </w:p>
        </w:tc>
        <w:tc>
          <w:tcPr>
            <w:tcW w:w="249" w:type="dxa"/>
            <w:vMerge/>
          </w:tcPr>
          <w:p w14:paraId="729B2143" w14:textId="77777777" w:rsidR="008967AC" w:rsidRPr="00CE08B4" w:rsidRDefault="008967AC" w:rsidP="008967AC">
            <w:pPr>
              <w:spacing w:before="40" w:after="120" w:line="220" w:lineRule="exact"/>
              <w:rPr>
                <w:rFonts w:ascii="Arial" w:hAnsi="Arial" w:cs="Arial"/>
                <w:b/>
              </w:rPr>
            </w:pPr>
          </w:p>
        </w:tc>
      </w:tr>
      <w:tr w:rsidR="00DB65CB" w:rsidRPr="00CE08B4" w14:paraId="7274509D" w14:textId="77777777" w:rsidTr="006432ED">
        <w:trPr>
          <w:trHeight w:val="358"/>
          <w:jc w:val="center"/>
        </w:trPr>
        <w:tc>
          <w:tcPr>
            <w:tcW w:w="255" w:type="dxa"/>
          </w:tcPr>
          <w:p w14:paraId="2B8DCC83" w14:textId="77777777" w:rsidR="00DB65CB" w:rsidRPr="00CE08B4" w:rsidRDefault="00DB65CB" w:rsidP="008967AC">
            <w:pPr>
              <w:spacing w:before="40" w:after="120" w:line="220" w:lineRule="exact"/>
              <w:rPr>
                <w:rFonts w:ascii="Arial" w:hAnsi="Arial" w:cs="Arial"/>
                <w:b/>
                <w:sz w:val="10"/>
                <w:szCs w:val="10"/>
              </w:rPr>
            </w:pPr>
          </w:p>
        </w:tc>
        <w:tc>
          <w:tcPr>
            <w:tcW w:w="270" w:type="dxa"/>
            <w:tcBorders>
              <w:right w:val="single" w:sz="8" w:space="0" w:color="auto"/>
            </w:tcBorders>
            <w:shd w:val="clear" w:color="auto" w:fill="E7E6E6"/>
          </w:tcPr>
          <w:p w14:paraId="79EB9AF3" w14:textId="77777777" w:rsidR="00DB65CB" w:rsidRPr="00CE08B4" w:rsidRDefault="00DB65CB" w:rsidP="008967AC">
            <w:pPr>
              <w:spacing w:before="40" w:after="120" w:line="220" w:lineRule="exact"/>
              <w:rPr>
                <w:rFonts w:ascii="Arial" w:hAnsi="Arial" w:cs="Arial"/>
                <w:b/>
                <w:sz w:val="10"/>
                <w:szCs w:val="10"/>
              </w:rPr>
            </w:pPr>
          </w:p>
        </w:tc>
        <w:tc>
          <w:tcPr>
            <w:tcW w:w="983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07CCE648" w14:textId="77777777" w:rsidR="006432ED" w:rsidRPr="00B06BF1" w:rsidRDefault="006432ED" w:rsidP="00DB65CB">
            <w:pPr>
              <w:autoSpaceDE w:val="0"/>
              <w:autoSpaceDN w:val="0"/>
              <w:adjustRightInd w:val="0"/>
              <w:rPr>
                <w:rFonts w:ascii="Arial" w:hAnsi="Arial" w:cs="Arial"/>
                <w:sz w:val="20"/>
                <w:szCs w:val="20"/>
              </w:rPr>
            </w:pPr>
            <w:r w:rsidRPr="00B06BF1">
              <w:rPr>
                <w:rFonts w:ascii="Arial" w:hAnsi="Arial" w:cs="Arial"/>
                <w:sz w:val="20"/>
                <w:szCs w:val="20"/>
              </w:rPr>
              <w:t>The parties agree to comply with the terms and conditions of the following attachments which are by this reference made a part of the Contract:</w:t>
            </w:r>
          </w:p>
          <w:p w14:paraId="16373B8D" w14:textId="6C6E6B22" w:rsidR="00DB65CB" w:rsidRDefault="00DB65CB" w:rsidP="00DB65CB">
            <w:pPr>
              <w:autoSpaceDE w:val="0"/>
              <w:autoSpaceDN w:val="0"/>
              <w:adjustRightInd w:val="0"/>
              <w:rPr>
                <w:rFonts w:ascii="Arial" w:hAnsi="Arial" w:cs="Arial"/>
                <w:b/>
                <w:sz w:val="20"/>
                <w:szCs w:val="20"/>
              </w:rPr>
            </w:pPr>
            <w:r w:rsidRPr="00B06BF1">
              <w:rPr>
                <w:rFonts w:ascii="Arial" w:hAnsi="Arial" w:cs="Arial"/>
                <w:sz w:val="20"/>
                <w:szCs w:val="20"/>
              </w:rPr>
              <w:t xml:space="preserve">Attachment 1: </w:t>
            </w:r>
            <w:r w:rsidRPr="00B06BF1">
              <w:rPr>
                <w:rFonts w:ascii="Arial" w:hAnsi="Arial" w:cs="Arial"/>
                <w:b/>
                <w:sz w:val="20"/>
                <w:szCs w:val="20"/>
              </w:rPr>
              <w:t>State Entity Contract for Services</w:t>
            </w:r>
          </w:p>
          <w:p w14:paraId="2EE88FC6" w14:textId="7B3937F4" w:rsidR="00BA6EFA" w:rsidRPr="00C922C9" w:rsidRDefault="00BA6EFA" w:rsidP="00BA6EFA">
            <w:pPr>
              <w:autoSpaceDE w:val="0"/>
              <w:autoSpaceDN w:val="0"/>
              <w:adjustRightInd w:val="0"/>
              <w:rPr>
                <w:rFonts w:ascii="Arial" w:hAnsi="Arial" w:cs="Arial"/>
                <w:bCs/>
                <w:sz w:val="20"/>
                <w:szCs w:val="20"/>
              </w:rPr>
            </w:pPr>
            <w:r w:rsidRPr="00C922C9">
              <w:rPr>
                <w:rFonts w:ascii="Arial" w:hAnsi="Arial" w:cs="Arial"/>
                <w:bCs/>
                <w:sz w:val="20"/>
                <w:szCs w:val="20"/>
                <w:highlight w:val="lightGray"/>
              </w:rPr>
              <w:t>As applicable, either add or delete</w:t>
            </w:r>
            <w:r w:rsidR="00DC2339">
              <w:rPr>
                <w:rFonts w:ascii="Arial" w:hAnsi="Arial" w:cs="Arial"/>
                <w:bCs/>
                <w:sz w:val="20"/>
                <w:szCs w:val="20"/>
                <w:highlight w:val="lightGray"/>
              </w:rPr>
              <w:t xml:space="preserve"> reference to</w:t>
            </w:r>
            <w:r w:rsidRPr="00C922C9">
              <w:rPr>
                <w:rFonts w:ascii="Arial" w:hAnsi="Arial" w:cs="Arial"/>
                <w:bCs/>
                <w:sz w:val="20"/>
                <w:szCs w:val="20"/>
                <w:highlight w:val="lightGray"/>
              </w:rPr>
              <w:t xml:space="preserve"> SPD-SP022 </w:t>
            </w:r>
            <w:r w:rsidRPr="00C922C9">
              <w:rPr>
                <w:rFonts w:ascii="Arial" w:hAnsi="Arial" w:cs="Arial"/>
                <w:b/>
                <w:sz w:val="20"/>
                <w:szCs w:val="20"/>
                <w:highlight w:val="lightGray"/>
              </w:rPr>
              <w:t>Data Security and Confidentiality Terms</w:t>
            </w:r>
          </w:p>
          <w:p w14:paraId="58804405" w14:textId="77777777" w:rsidR="00DB65CB" w:rsidRPr="00B06BF1" w:rsidRDefault="00DB65CB" w:rsidP="00DB65CB">
            <w:pPr>
              <w:rPr>
                <w:rFonts w:ascii="Arial" w:hAnsi="Arial" w:cs="Arial"/>
                <w:b/>
                <w:sz w:val="20"/>
                <w:szCs w:val="20"/>
              </w:rPr>
            </w:pPr>
            <w:r w:rsidRPr="00B06BF1">
              <w:rPr>
                <w:rFonts w:ascii="Arial" w:hAnsi="Arial" w:cs="Arial"/>
                <w:sz w:val="20"/>
                <w:szCs w:val="20"/>
              </w:rPr>
              <w:t xml:space="preserve">Attachment 2: </w:t>
            </w:r>
            <w:r w:rsidRPr="00B06BF1">
              <w:rPr>
                <w:rFonts w:ascii="Arial" w:hAnsi="Arial" w:cs="Arial"/>
                <w:b/>
                <w:sz w:val="20"/>
                <w:szCs w:val="20"/>
              </w:rPr>
              <w:t>Solicitation (referenced above)</w:t>
            </w:r>
          </w:p>
          <w:p w14:paraId="58C4BA26" w14:textId="75309A50" w:rsidR="006432ED" w:rsidRPr="00B06BF1" w:rsidRDefault="00DB65CB" w:rsidP="00BA6EFA">
            <w:pPr>
              <w:rPr>
                <w:rFonts w:ascii="Arial" w:hAnsi="Arial" w:cs="Arial"/>
                <w:b/>
                <w:sz w:val="20"/>
                <w:szCs w:val="20"/>
              </w:rPr>
            </w:pPr>
            <w:r w:rsidRPr="00B06BF1">
              <w:rPr>
                <w:rFonts w:ascii="Arial" w:hAnsi="Arial" w:cs="Arial"/>
                <w:sz w:val="20"/>
                <w:szCs w:val="20"/>
              </w:rPr>
              <w:t xml:space="preserve">Attachment 3: </w:t>
            </w:r>
            <w:r w:rsidRPr="00B06BF1">
              <w:rPr>
                <w:rFonts w:ascii="Arial" w:hAnsi="Arial" w:cs="Arial"/>
                <w:b/>
                <w:sz w:val="20"/>
                <w:szCs w:val="20"/>
              </w:rPr>
              <w:t>Contractor’s Final Response</w:t>
            </w:r>
          </w:p>
        </w:tc>
        <w:tc>
          <w:tcPr>
            <w:tcW w:w="270" w:type="dxa"/>
            <w:gridSpan w:val="2"/>
            <w:tcBorders>
              <w:left w:val="single" w:sz="8" w:space="0" w:color="auto"/>
            </w:tcBorders>
            <w:shd w:val="clear" w:color="auto" w:fill="E7E6E6"/>
          </w:tcPr>
          <w:p w14:paraId="0E2625BD" w14:textId="77777777" w:rsidR="00DB65CB" w:rsidRPr="00CE08B4" w:rsidRDefault="00DB65CB" w:rsidP="008967AC">
            <w:pPr>
              <w:spacing w:before="40" w:after="120" w:line="220" w:lineRule="exact"/>
              <w:rPr>
                <w:rFonts w:ascii="Arial" w:hAnsi="Arial" w:cs="Arial"/>
                <w:b/>
              </w:rPr>
            </w:pPr>
          </w:p>
        </w:tc>
        <w:tc>
          <w:tcPr>
            <w:tcW w:w="249" w:type="dxa"/>
          </w:tcPr>
          <w:p w14:paraId="688286A5" w14:textId="77777777" w:rsidR="00DB65CB" w:rsidRPr="00CE08B4" w:rsidRDefault="00DB65CB" w:rsidP="008967AC">
            <w:pPr>
              <w:spacing w:before="40" w:after="120" w:line="220" w:lineRule="exact"/>
              <w:rPr>
                <w:rFonts w:ascii="Arial" w:hAnsi="Arial" w:cs="Arial"/>
                <w:b/>
              </w:rPr>
            </w:pPr>
          </w:p>
        </w:tc>
      </w:tr>
      <w:tr w:rsidR="00FB65B3" w:rsidRPr="00CE08B4" w14:paraId="7A127FE8" w14:textId="77777777" w:rsidTr="006432ED">
        <w:trPr>
          <w:trHeight w:val="169"/>
          <w:jc w:val="center"/>
        </w:trPr>
        <w:tc>
          <w:tcPr>
            <w:tcW w:w="255" w:type="dxa"/>
          </w:tcPr>
          <w:p w14:paraId="3770E215" w14:textId="77777777" w:rsidR="00FB65B3" w:rsidRPr="00CE08B4" w:rsidRDefault="00FB65B3" w:rsidP="006432ED">
            <w:pPr>
              <w:rPr>
                <w:rFonts w:ascii="Arial" w:hAnsi="Arial" w:cs="Arial"/>
                <w:b/>
                <w:sz w:val="10"/>
                <w:szCs w:val="10"/>
              </w:rPr>
            </w:pPr>
          </w:p>
        </w:tc>
        <w:tc>
          <w:tcPr>
            <w:tcW w:w="270" w:type="dxa"/>
            <w:shd w:val="clear" w:color="auto" w:fill="E7E6E6"/>
          </w:tcPr>
          <w:p w14:paraId="009E199F" w14:textId="77777777" w:rsidR="00FB65B3" w:rsidRPr="006432ED" w:rsidRDefault="00FB65B3" w:rsidP="006432ED">
            <w:pPr>
              <w:rPr>
                <w:rFonts w:ascii="Arial" w:hAnsi="Arial" w:cs="Arial"/>
                <w:b/>
                <w:sz w:val="10"/>
                <w:szCs w:val="10"/>
              </w:rPr>
            </w:pPr>
          </w:p>
        </w:tc>
        <w:tc>
          <w:tcPr>
            <w:tcW w:w="5148" w:type="dxa"/>
            <w:gridSpan w:val="5"/>
            <w:tcBorders>
              <w:top w:val="single" w:sz="8" w:space="0" w:color="auto"/>
            </w:tcBorders>
            <w:shd w:val="clear" w:color="auto" w:fill="E7E6E6"/>
          </w:tcPr>
          <w:p w14:paraId="4C49A202" w14:textId="77777777" w:rsidR="00FB65B3" w:rsidRPr="006432ED" w:rsidRDefault="00FB65B3" w:rsidP="006432ED">
            <w:pPr>
              <w:rPr>
                <w:rFonts w:ascii="Arial" w:hAnsi="Arial" w:cs="Arial"/>
                <w:b/>
                <w:sz w:val="10"/>
                <w:szCs w:val="10"/>
              </w:rPr>
            </w:pPr>
          </w:p>
        </w:tc>
        <w:tc>
          <w:tcPr>
            <w:tcW w:w="273" w:type="dxa"/>
            <w:gridSpan w:val="2"/>
            <w:tcBorders>
              <w:top w:val="single" w:sz="8" w:space="0" w:color="auto"/>
            </w:tcBorders>
            <w:shd w:val="clear" w:color="auto" w:fill="E7E6E6"/>
          </w:tcPr>
          <w:p w14:paraId="3FD8F7E0" w14:textId="77777777" w:rsidR="00FB65B3" w:rsidRPr="006432ED" w:rsidRDefault="00FB65B3" w:rsidP="006432ED">
            <w:pPr>
              <w:rPr>
                <w:rFonts w:ascii="Arial" w:hAnsi="Arial" w:cs="Arial"/>
                <w:b/>
                <w:sz w:val="10"/>
                <w:szCs w:val="10"/>
              </w:rPr>
            </w:pPr>
          </w:p>
        </w:tc>
        <w:tc>
          <w:tcPr>
            <w:tcW w:w="4410" w:type="dxa"/>
            <w:gridSpan w:val="5"/>
            <w:tcBorders>
              <w:top w:val="single" w:sz="8" w:space="0" w:color="auto"/>
            </w:tcBorders>
            <w:shd w:val="clear" w:color="auto" w:fill="E7E6E6"/>
            <w:vAlign w:val="bottom"/>
          </w:tcPr>
          <w:p w14:paraId="01AA26D1" w14:textId="77777777" w:rsidR="00FB65B3" w:rsidRPr="006432ED" w:rsidRDefault="00FB65B3" w:rsidP="006432ED">
            <w:pPr>
              <w:rPr>
                <w:rFonts w:ascii="Arial" w:hAnsi="Arial" w:cs="Arial"/>
                <w:b/>
                <w:sz w:val="10"/>
                <w:szCs w:val="10"/>
              </w:rPr>
            </w:pPr>
          </w:p>
        </w:tc>
        <w:tc>
          <w:tcPr>
            <w:tcW w:w="270" w:type="dxa"/>
            <w:gridSpan w:val="2"/>
            <w:shd w:val="clear" w:color="auto" w:fill="E7E6E6"/>
          </w:tcPr>
          <w:p w14:paraId="779FDC9D" w14:textId="77777777" w:rsidR="00FB65B3" w:rsidRPr="006432ED" w:rsidRDefault="00FB65B3" w:rsidP="006432ED">
            <w:pPr>
              <w:rPr>
                <w:rFonts w:ascii="Arial" w:hAnsi="Arial" w:cs="Arial"/>
                <w:b/>
                <w:sz w:val="10"/>
                <w:szCs w:val="10"/>
              </w:rPr>
            </w:pPr>
          </w:p>
        </w:tc>
        <w:tc>
          <w:tcPr>
            <w:tcW w:w="249" w:type="dxa"/>
          </w:tcPr>
          <w:p w14:paraId="4ADF782F" w14:textId="77777777" w:rsidR="00FB65B3" w:rsidRPr="006432ED" w:rsidRDefault="00FB65B3" w:rsidP="006432ED">
            <w:pPr>
              <w:rPr>
                <w:rFonts w:ascii="Arial" w:hAnsi="Arial" w:cs="Arial"/>
                <w:b/>
                <w:sz w:val="14"/>
                <w:szCs w:val="14"/>
              </w:rPr>
            </w:pPr>
          </w:p>
        </w:tc>
      </w:tr>
      <w:tr w:rsidR="006432ED" w:rsidRPr="00CE08B4" w14:paraId="25EC4B4D" w14:textId="77777777" w:rsidTr="006432ED">
        <w:trPr>
          <w:trHeight w:val="216"/>
          <w:jc w:val="center"/>
        </w:trPr>
        <w:tc>
          <w:tcPr>
            <w:tcW w:w="255" w:type="dxa"/>
            <w:vMerge w:val="restart"/>
          </w:tcPr>
          <w:p w14:paraId="28A020D2" w14:textId="77777777" w:rsidR="006432ED" w:rsidRPr="00CE08B4" w:rsidRDefault="006432ED" w:rsidP="005B3794">
            <w:pPr>
              <w:rPr>
                <w:rFonts w:ascii="Arial" w:hAnsi="Arial" w:cs="Arial"/>
                <w:b/>
                <w:sz w:val="10"/>
                <w:szCs w:val="10"/>
              </w:rPr>
            </w:pPr>
          </w:p>
        </w:tc>
        <w:tc>
          <w:tcPr>
            <w:tcW w:w="10355" w:type="dxa"/>
            <w:gridSpan w:val="14"/>
            <w:shd w:val="clear" w:color="auto" w:fill="1D203A"/>
          </w:tcPr>
          <w:p w14:paraId="2217E0BF" w14:textId="4C6292AC" w:rsidR="006432ED" w:rsidRPr="00B06BF1" w:rsidRDefault="006432ED" w:rsidP="005B3794">
            <w:pPr>
              <w:spacing w:before="120" w:after="120"/>
              <w:rPr>
                <w:rFonts w:ascii="Arial" w:hAnsi="Arial" w:cs="Arial"/>
                <w:bCs/>
                <w:color w:val="FFFFFF" w:themeColor="background1"/>
              </w:rPr>
            </w:pPr>
            <w:r w:rsidRPr="00B06BF1">
              <w:rPr>
                <w:rFonts w:ascii="Arial" w:hAnsi="Arial" w:cs="Arial"/>
                <w:bCs/>
                <w:color w:val="FFFFFF" w:themeColor="background1"/>
              </w:rPr>
              <w:t>IN WITNESS WHEREOF, this Contract has been executed by the parties hereto.</w:t>
            </w:r>
          </w:p>
        </w:tc>
        <w:tc>
          <w:tcPr>
            <w:tcW w:w="265" w:type="dxa"/>
            <w:gridSpan w:val="2"/>
          </w:tcPr>
          <w:p w14:paraId="0915D72B" w14:textId="77777777" w:rsidR="006432ED" w:rsidRPr="00CE08B4" w:rsidRDefault="006432ED" w:rsidP="005B3794">
            <w:pPr>
              <w:rPr>
                <w:rFonts w:ascii="Arial" w:hAnsi="Arial" w:cs="Arial"/>
                <w:b/>
                <w:sz w:val="10"/>
                <w:szCs w:val="10"/>
              </w:rPr>
            </w:pPr>
          </w:p>
        </w:tc>
      </w:tr>
      <w:tr w:rsidR="006432ED" w:rsidRPr="00CE08B4" w14:paraId="4F45597F" w14:textId="77777777" w:rsidTr="006432ED">
        <w:trPr>
          <w:trHeight w:val="90"/>
          <w:jc w:val="center"/>
        </w:trPr>
        <w:tc>
          <w:tcPr>
            <w:tcW w:w="255" w:type="dxa"/>
            <w:vMerge/>
          </w:tcPr>
          <w:p w14:paraId="75118D6B" w14:textId="77777777" w:rsidR="006432ED" w:rsidRPr="00CE08B4" w:rsidRDefault="006432ED" w:rsidP="005B3794">
            <w:pPr>
              <w:rPr>
                <w:rFonts w:ascii="Arial" w:hAnsi="Arial" w:cs="Arial"/>
                <w:b/>
                <w:sz w:val="4"/>
                <w:szCs w:val="4"/>
              </w:rPr>
            </w:pPr>
          </w:p>
        </w:tc>
        <w:tc>
          <w:tcPr>
            <w:tcW w:w="10080" w:type="dxa"/>
            <w:gridSpan w:val="12"/>
          </w:tcPr>
          <w:p w14:paraId="3D6B2C28" w14:textId="77777777" w:rsidR="006432ED" w:rsidRPr="00CE08B4" w:rsidRDefault="006432ED" w:rsidP="005B3794">
            <w:pPr>
              <w:rPr>
                <w:rFonts w:ascii="Arial" w:hAnsi="Arial" w:cs="Arial"/>
                <w:b/>
                <w:sz w:val="4"/>
                <w:szCs w:val="4"/>
              </w:rPr>
            </w:pPr>
          </w:p>
        </w:tc>
        <w:tc>
          <w:tcPr>
            <w:tcW w:w="275" w:type="dxa"/>
            <w:gridSpan w:val="2"/>
          </w:tcPr>
          <w:p w14:paraId="5389DA83" w14:textId="77777777" w:rsidR="006432ED" w:rsidRPr="00CE08B4" w:rsidRDefault="006432ED" w:rsidP="005B3794">
            <w:pPr>
              <w:rPr>
                <w:rFonts w:ascii="Arial" w:hAnsi="Arial" w:cs="Arial"/>
                <w:b/>
                <w:sz w:val="4"/>
                <w:szCs w:val="4"/>
              </w:rPr>
            </w:pPr>
          </w:p>
        </w:tc>
        <w:tc>
          <w:tcPr>
            <w:tcW w:w="265" w:type="dxa"/>
            <w:gridSpan w:val="2"/>
          </w:tcPr>
          <w:p w14:paraId="6A90C794" w14:textId="77777777" w:rsidR="006432ED" w:rsidRPr="00CE08B4" w:rsidRDefault="006432ED" w:rsidP="005B3794">
            <w:pPr>
              <w:rPr>
                <w:rFonts w:ascii="Arial" w:hAnsi="Arial" w:cs="Arial"/>
                <w:b/>
                <w:sz w:val="4"/>
                <w:szCs w:val="4"/>
              </w:rPr>
            </w:pPr>
          </w:p>
        </w:tc>
      </w:tr>
      <w:tr w:rsidR="006432ED" w:rsidRPr="00CE08B4" w14:paraId="46D68230" w14:textId="77777777" w:rsidTr="006432ED">
        <w:trPr>
          <w:trHeight w:val="57"/>
          <w:jc w:val="center"/>
        </w:trPr>
        <w:tc>
          <w:tcPr>
            <w:tcW w:w="255" w:type="dxa"/>
            <w:vMerge/>
          </w:tcPr>
          <w:p w14:paraId="32874A15" w14:textId="77777777" w:rsidR="006432ED" w:rsidRPr="00CE08B4" w:rsidRDefault="006432ED" w:rsidP="005B3794">
            <w:pPr>
              <w:rPr>
                <w:rFonts w:ascii="Arial" w:hAnsi="Arial" w:cs="Arial"/>
                <w:b/>
                <w:sz w:val="8"/>
                <w:szCs w:val="8"/>
              </w:rPr>
            </w:pPr>
          </w:p>
        </w:tc>
        <w:tc>
          <w:tcPr>
            <w:tcW w:w="10355" w:type="dxa"/>
            <w:gridSpan w:val="14"/>
            <w:shd w:val="clear" w:color="auto" w:fill="B48819"/>
          </w:tcPr>
          <w:p w14:paraId="0B31E585" w14:textId="77777777" w:rsidR="006432ED" w:rsidRPr="00CE08B4" w:rsidRDefault="006432ED" w:rsidP="005B3794">
            <w:pPr>
              <w:rPr>
                <w:rFonts w:ascii="Arial" w:hAnsi="Arial" w:cs="Arial"/>
                <w:b/>
                <w:sz w:val="8"/>
                <w:szCs w:val="8"/>
              </w:rPr>
            </w:pPr>
          </w:p>
        </w:tc>
        <w:tc>
          <w:tcPr>
            <w:tcW w:w="265" w:type="dxa"/>
            <w:gridSpan w:val="2"/>
          </w:tcPr>
          <w:p w14:paraId="143EC349" w14:textId="77777777" w:rsidR="006432ED" w:rsidRPr="00CE08B4" w:rsidRDefault="006432ED" w:rsidP="005B3794">
            <w:pPr>
              <w:rPr>
                <w:rFonts w:ascii="Arial" w:hAnsi="Arial" w:cs="Arial"/>
                <w:b/>
                <w:sz w:val="8"/>
                <w:szCs w:val="8"/>
              </w:rPr>
            </w:pPr>
          </w:p>
        </w:tc>
      </w:tr>
      <w:tr w:rsidR="006432ED" w:rsidRPr="00CE08B4" w14:paraId="39355342" w14:textId="77777777" w:rsidTr="00B06BF1">
        <w:trPr>
          <w:trHeight w:val="180"/>
          <w:jc w:val="center"/>
        </w:trPr>
        <w:tc>
          <w:tcPr>
            <w:tcW w:w="255" w:type="dxa"/>
            <w:vMerge/>
          </w:tcPr>
          <w:p w14:paraId="2E4D4DE5" w14:textId="77777777" w:rsidR="006432ED" w:rsidRPr="00CE08B4" w:rsidRDefault="006432ED" w:rsidP="005B3794">
            <w:pPr>
              <w:rPr>
                <w:rFonts w:ascii="Arial" w:hAnsi="Arial" w:cs="Arial"/>
                <w:b/>
                <w:sz w:val="8"/>
                <w:szCs w:val="8"/>
              </w:rPr>
            </w:pPr>
          </w:p>
        </w:tc>
        <w:tc>
          <w:tcPr>
            <w:tcW w:w="270" w:type="dxa"/>
            <w:shd w:val="clear" w:color="auto" w:fill="E7E6E6"/>
          </w:tcPr>
          <w:p w14:paraId="66B21797" w14:textId="77777777" w:rsidR="006432ED" w:rsidRPr="00CE08B4" w:rsidRDefault="006432ED" w:rsidP="005B3794">
            <w:pPr>
              <w:rPr>
                <w:rFonts w:ascii="Arial" w:hAnsi="Arial" w:cs="Arial"/>
                <w:b/>
                <w:sz w:val="8"/>
                <w:szCs w:val="8"/>
              </w:rPr>
            </w:pPr>
          </w:p>
        </w:tc>
        <w:tc>
          <w:tcPr>
            <w:tcW w:w="4860" w:type="dxa"/>
            <w:gridSpan w:val="3"/>
            <w:tcBorders>
              <w:top w:val="nil"/>
              <w:bottom w:val="single" w:sz="8" w:space="0" w:color="1D203A"/>
            </w:tcBorders>
            <w:shd w:val="clear" w:color="auto" w:fill="E7E6E6"/>
          </w:tcPr>
          <w:p w14:paraId="593FEE0C" w14:textId="77777777" w:rsidR="006432ED" w:rsidRPr="00CE08B4" w:rsidRDefault="006432ED" w:rsidP="005B3794">
            <w:pPr>
              <w:rPr>
                <w:rFonts w:ascii="Arial" w:hAnsi="Arial" w:cs="Arial"/>
                <w:b/>
                <w:sz w:val="8"/>
                <w:szCs w:val="8"/>
              </w:rPr>
            </w:pPr>
          </w:p>
        </w:tc>
        <w:tc>
          <w:tcPr>
            <w:tcW w:w="270" w:type="dxa"/>
            <w:shd w:val="clear" w:color="auto" w:fill="E7E6E6"/>
          </w:tcPr>
          <w:p w14:paraId="049C154F" w14:textId="77777777" w:rsidR="006432ED" w:rsidRPr="00CE08B4" w:rsidRDefault="006432ED" w:rsidP="005B3794">
            <w:pPr>
              <w:rPr>
                <w:rFonts w:ascii="Arial" w:hAnsi="Arial" w:cs="Arial"/>
                <w:b/>
                <w:sz w:val="8"/>
                <w:szCs w:val="8"/>
              </w:rPr>
            </w:pPr>
          </w:p>
        </w:tc>
        <w:tc>
          <w:tcPr>
            <w:tcW w:w="4680" w:type="dxa"/>
            <w:gridSpan w:val="7"/>
            <w:tcBorders>
              <w:top w:val="nil"/>
              <w:bottom w:val="single" w:sz="8" w:space="0" w:color="1D203A"/>
            </w:tcBorders>
            <w:shd w:val="clear" w:color="auto" w:fill="E7E6E6"/>
            <w:vAlign w:val="bottom"/>
          </w:tcPr>
          <w:p w14:paraId="72EA2E18" w14:textId="77777777" w:rsidR="006432ED" w:rsidRPr="00CE08B4" w:rsidRDefault="006432ED" w:rsidP="005B3794">
            <w:pPr>
              <w:rPr>
                <w:rFonts w:ascii="Arial" w:hAnsi="Arial" w:cs="Arial"/>
                <w:b/>
                <w:sz w:val="8"/>
                <w:szCs w:val="8"/>
              </w:rPr>
            </w:pPr>
          </w:p>
        </w:tc>
        <w:tc>
          <w:tcPr>
            <w:tcW w:w="275" w:type="dxa"/>
            <w:gridSpan w:val="2"/>
            <w:shd w:val="clear" w:color="auto" w:fill="E7E6E6"/>
          </w:tcPr>
          <w:p w14:paraId="1CF749FA" w14:textId="77777777" w:rsidR="006432ED" w:rsidRPr="00CE08B4" w:rsidRDefault="006432ED" w:rsidP="005B3794">
            <w:pPr>
              <w:rPr>
                <w:rFonts w:ascii="Arial" w:hAnsi="Arial" w:cs="Arial"/>
                <w:b/>
                <w:sz w:val="8"/>
                <w:szCs w:val="8"/>
              </w:rPr>
            </w:pPr>
          </w:p>
        </w:tc>
        <w:tc>
          <w:tcPr>
            <w:tcW w:w="265" w:type="dxa"/>
            <w:gridSpan w:val="2"/>
            <w:vMerge w:val="restart"/>
          </w:tcPr>
          <w:p w14:paraId="55DDCE04" w14:textId="77777777" w:rsidR="006432ED" w:rsidRPr="00CE08B4" w:rsidRDefault="006432ED" w:rsidP="005B3794">
            <w:pPr>
              <w:rPr>
                <w:rFonts w:ascii="Arial" w:hAnsi="Arial" w:cs="Arial"/>
                <w:b/>
                <w:sz w:val="8"/>
                <w:szCs w:val="8"/>
              </w:rPr>
            </w:pPr>
          </w:p>
        </w:tc>
      </w:tr>
      <w:tr w:rsidR="006432ED" w:rsidRPr="00CE08B4" w14:paraId="4EEC3B8A" w14:textId="77777777" w:rsidTr="00B06BF1">
        <w:trPr>
          <w:jc w:val="center"/>
        </w:trPr>
        <w:tc>
          <w:tcPr>
            <w:tcW w:w="255" w:type="dxa"/>
            <w:vMerge/>
          </w:tcPr>
          <w:p w14:paraId="6931192A"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1B9F50F4"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9F17250" w14:textId="0BCF7364" w:rsidR="006432ED" w:rsidRPr="00B06BF1" w:rsidRDefault="006432ED" w:rsidP="005B3794">
            <w:pPr>
              <w:spacing w:before="120" w:after="120"/>
              <w:rPr>
                <w:rFonts w:ascii="Arial" w:hAnsi="Arial" w:cs="Arial"/>
                <w:b/>
                <w:sz w:val="20"/>
                <w:szCs w:val="20"/>
              </w:rPr>
            </w:pPr>
          </w:p>
        </w:tc>
        <w:tc>
          <w:tcPr>
            <w:tcW w:w="270" w:type="dxa"/>
            <w:tcBorders>
              <w:top w:val="nil"/>
              <w:left w:val="single" w:sz="8" w:space="0" w:color="1D203A"/>
              <w:bottom w:val="nil"/>
              <w:right w:val="single" w:sz="8" w:space="0" w:color="1D203A"/>
            </w:tcBorders>
            <w:shd w:val="clear" w:color="auto" w:fill="E7E6E6"/>
          </w:tcPr>
          <w:p w14:paraId="4EBB4074" w14:textId="77777777" w:rsidR="006432ED" w:rsidRPr="00B06BF1" w:rsidRDefault="006432ED" w:rsidP="005B3794">
            <w:pPr>
              <w:spacing w:before="120" w:after="120"/>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shd w:val="clear" w:color="auto" w:fill="FFFFFF" w:themeFill="background1"/>
          </w:tcPr>
          <w:p w14:paraId="00A4705F" w14:textId="66B6BF22" w:rsidR="006432ED" w:rsidRPr="00B06BF1" w:rsidRDefault="006432ED" w:rsidP="005B3794">
            <w:pPr>
              <w:spacing w:before="120" w:after="120"/>
              <w:rPr>
                <w:rFonts w:ascii="Arial" w:hAnsi="Arial" w:cs="Arial"/>
                <w:b/>
                <w:color w:val="FFFFFF" w:themeColor="background1"/>
                <w:sz w:val="20"/>
                <w:szCs w:val="20"/>
              </w:rPr>
            </w:pPr>
          </w:p>
        </w:tc>
        <w:tc>
          <w:tcPr>
            <w:tcW w:w="275" w:type="dxa"/>
            <w:gridSpan w:val="2"/>
            <w:tcBorders>
              <w:left w:val="single" w:sz="8" w:space="0" w:color="1D203A"/>
            </w:tcBorders>
            <w:shd w:val="clear" w:color="auto" w:fill="E7E6E6"/>
          </w:tcPr>
          <w:p w14:paraId="3F7791E7"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692516E5" w14:textId="77777777" w:rsidR="006432ED" w:rsidRPr="00CE08B4" w:rsidRDefault="006432ED" w:rsidP="005B3794">
            <w:pPr>
              <w:spacing w:before="120" w:after="120"/>
              <w:rPr>
                <w:rFonts w:ascii="Arial" w:hAnsi="Arial" w:cs="Arial"/>
                <w:b/>
              </w:rPr>
            </w:pPr>
          </w:p>
        </w:tc>
      </w:tr>
      <w:tr w:rsidR="006432ED" w:rsidRPr="00075ABC" w14:paraId="10990A86" w14:textId="77777777" w:rsidTr="00B06BF1">
        <w:trPr>
          <w:trHeight w:val="349"/>
          <w:jc w:val="center"/>
        </w:trPr>
        <w:tc>
          <w:tcPr>
            <w:tcW w:w="255" w:type="dxa"/>
            <w:vMerge/>
          </w:tcPr>
          <w:p w14:paraId="57B4E9A2" w14:textId="77777777" w:rsidR="006432ED" w:rsidRPr="00CE08B4" w:rsidRDefault="006432ED" w:rsidP="005B3794">
            <w:pPr>
              <w:rPr>
                <w:rFonts w:ascii="Arial" w:hAnsi="Arial" w:cs="Arial"/>
                <w:b/>
                <w:sz w:val="10"/>
                <w:szCs w:val="10"/>
              </w:rPr>
            </w:pPr>
          </w:p>
        </w:tc>
        <w:tc>
          <w:tcPr>
            <w:tcW w:w="270" w:type="dxa"/>
            <w:tcBorders>
              <w:right w:val="nil"/>
            </w:tcBorders>
            <w:shd w:val="clear" w:color="auto" w:fill="E7E6E6"/>
          </w:tcPr>
          <w:p w14:paraId="5273D726"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nil"/>
              <w:bottom w:val="single" w:sz="8" w:space="0" w:color="1D203A"/>
              <w:right w:val="nil"/>
            </w:tcBorders>
            <w:shd w:val="clear" w:color="auto" w:fill="E7E6E6"/>
          </w:tcPr>
          <w:p w14:paraId="4111AAD7" w14:textId="474DCF15" w:rsidR="006432ED" w:rsidRPr="00B06BF1" w:rsidRDefault="006432ED" w:rsidP="00B06BF1">
            <w:pPr>
              <w:rPr>
                <w:rFonts w:ascii="Arial" w:hAnsi="Arial" w:cs="Arial"/>
                <w:b/>
                <w:sz w:val="20"/>
                <w:szCs w:val="20"/>
              </w:rPr>
            </w:pPr>
            <w:r w:rsidRPr="00B06BF1">
              <w:rPr>
                <w:rFonts w:ascii="Arial" w:hAnsi="Arial" w:cs="Arial"/>
                <w:b/>
                <w:sz w:val="20"/>
                <w:szCs w:val="20"/>
              </w:rPr>
              <w:t>State Entity Authorized Signature</w:t>
            </w:r>
          </w:p>
        </w:tc>
        <w:tc>
          <w:tcPr>
            <w:tcW w:w="270" w:type="dxa"/>
            <w:tcBorders>
              <w:top w:val="nil"/>
              <w:left w:val="nil"/>
              <w:bottom w:val="nil"/>
              <w:right w:val="nil"/>
            </w:tcBorders>
            <w:shd w:val="clear" w:color="auto" w:fill="E7E6E6"/>
          </w:tcPr>
          <w:p w14:paraId="5DD3D25F"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nil"/>
              <w:bottom w:val="single" w:sz="8" w:space="0" w:color="1D203A"/>
              <w:right w:val="nil"/>
            </w:tcBorders>
            <w:shd w:val="clear" w:color="auto" w:fill="E7E6E6"/>
          </w:tcPr>
          <w:p w14:paraId="223A5F4E" w14:textId="3E9132B5" w:rsidR="006432ED" w:rsidRPr="00B06BF1" w:rsidRDefault="00D10FAC" w:rsidP="00B06BF1">
            <w:pPr>
              <w:rPr>
                <w:rFonts w:ascii="Arial" w:hAnsi="Arial" w:cs="Arial"/>
                <w:b/>
                <w:sz w:val="20"/>
                <w:szCs w:val="20"/>
              </w:rPr>
            </w:pPr>
            <w:r>
              <w:rPr>
                <w:rFonts w:ascii="Arial" w:hAnsi="Arial" w:cs="Arial"/>
                <w:b/>
                <w:sz w:val="20"/>
                <w:szCs w:val="20"/>
              </w:rPr>
              <w:t>Contractor</w:t>
            </w:r>
            <w:r w:rsidR="006432ED" w:rsidRPr="00B06BF1">
              <w:rPr>
                <w:rFonts w:ascii="Arial" w:hAnsi="Arial" w:cs="Arial"/>
                <w:b/>
                <w:sz w:val="20"/>
                <w:szCs w:val="20"/>
              </w:rPr>
              <w:t xml:space="preserve"> Authorized Signature</w:t>
            </w:r>
          </w:p>
        </w:tc>
        <w:tc>
          <w:tcPr>
            <w:tcW w:w="275" w:type="dxa"/>
            <w:gridSpan w:val="2"/>
            <w:tcBorders>
              <w:left w:val="nil"/>
            </w:tcBorders>
            <w:shd w:val="clear" w:color="auto" w:fill="E7E6E6"/>
          </w:tcPr>
          <w:p w14:paraId="3466F02E" w14:textId="77777777" w:rsidR="006432ED" w:rsidRPr="00B06BF1" w:rsidRDefault="006432ED" w:rsidP="00B06BF1">
            <w:pPr>
              <w:rPr>
                <w:rFonts w:ascii="Arial" w:hAnsi="Arial" w:cs="Arial"/>
                <w:b/>
                <w:sz w:val="20"/>
                <w:szCs w:val="20"/>
              </w:rPr>
            </w:pPr>
          </w:p>
        </w:tc>
        <w:tc>
          <w:tcPr>
            <w:tcW w:w="265" w:type="dxa"/>
            <w:gridSpan w:val="2"/>
            <w:vMerge/>
          </w:tcPr>
          <w:p w14:paraId="6C18DB11" w14:textId="77777777" w:rsidR="006432ED" w:rsidRPr="00075ABC" w:rsidRDefault="006432ED" w:rsidP="005B3794">
            <w:pPr>
              <w:spacing w:before="120" w:after="120"/>
              <w:rPr>
                <w:rFonts w:ascii="Arial" w:hAnsi="Arial" w:cs="Arial"/>
                <w:b/>
                <w:sz w:val="2"/>
                <w:szCs w:val="2"/>
              </w:rPr>
            </w:pPr>
          </w:p>
        </w:tc>
      </w:tr>
      <w:tr w:rsidR="006432ED" w:rsidRPr="00CE08B4" w14:paraId="7DA135C2" w14:textId="77777777" w:rsidTr="006432ED">
        <w:trPr>
          <w:jc w:val="center"/>
        </w:trPr>
        <w:tc>
          <w:tcPr>
            <w:tcW w:w="255" w:type="dxa"/>
            <w:vMerge/>
          </w:tcPr>
          <w:p w14:paraId="5A356728"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4DC35760"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59FBE2A7"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3"/>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top w:val="nil"/>
              <w:left w:val="single" w:sz="8" w:space="0" w:color="1D203A"/>
              <w:right w:val="single" w:sz="8" w:space="0" w:color="1D203A"/>
            </w:tcBorders>
            <w:shd w:val="clear" w:color="auto" w:fill="E7E6E6"/>
          </w:tcPr>
          <w:p w14:paraId="2F330646" w14:textId="77777777" w:rsidR="006432ED" w:rsidRPr="00B06BF1" w:rsidRDefault="006432ED" w:rsidP="005B379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53846A98"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19FA27C8"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2CD4DFFA" w14:textId="77777777" w:rsidR="006432ED" w:rsidRPr="00CE08B4" w:rsidRDefault="006432ED" w:rsidP="005B3794">
            <w:pPr>
              <w:spacing w:before="120" w:after="120"/>
              <w:rPr>
                <w:rFonts w:ascii="Arial" w:hAnsi="Arial" w:cs="Arial"/>
                <w:b/>
              </w:rPr>
            </w:pPr>
          </w:p>
        </w:tc>
      </w:tr>
      <w:tr w:rsidR="006432ED" w:rsidRPr="00CE08B4" w14:paraId="2B643F45" w14:textId="77777777" w:rsidTr="00B06BF1">
        <w:trPr>
          <w:trHeight w:val="394"/>
          <w:jc w:val="center"/>
        </w:trPr>
        <w:tc>
          <w:tcPr>
            <w:tcW w:w="255" w:type="dxa"/>
            <w:vMerge/>
          </w:tcPr>
          <w:p w14:paraId="2C985FAB"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6C9AF743"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100CC4DF" w14:textId="4D97479E"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0" w:type="dxa"/>
            <w:shd w:val="clear" w:color="auto" w:fill="E7E6E6"/>
          </w:tcPr>
          <w:p w14:paraId="54E9587B"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16F44CBD" w14:textId="5E7F2CD2"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5" w:type="dxa"/>
            <w:gridSpan w:val="2"/>
            <w:shd w:val="clear" w:color="auto" w:fill="E7E6E6"/>
          </w:tcPr>
          <w:p w14:paraId="3530B146" w14:textId="77777777" w:rsidR="006432ED" w:rsidRPr="00B06BF1" w:rsidRDefault="006432ED" w:rsidP="00B06BF1">
            <w:pPr>
              <w:rPr>
                <w:rFonts w:ascii="Arial" w:hAnsi="Arial" w:cs="Arial"/>
                <w:b/>
                <w:sz w:val="20"/>
                <w:szCs w:val="20"/>
              </w:rPr>
            </w:pPr>
          </w:p>
        </w:tc>
        <w:tc>
          <w:tcPr>
            <w:tcW w:w="265" w:type="dxa"/>
            <w:gridSpan w:val="2"/>
            <w:vMerge/>
          </w:tcPr>
          <w:p w14:paraId="280D9044" w14:textId="77777777" w:rsidR="006432ED" w:rsidRPr="00CE08B4" w:rsidRDefault="006432ED" w:rsidP="005B3794">
            <w:pPr>
              <w:spacing w:before="40" w:after="120" w:line="220" w:lineRule="exact"/>
              <w:rPr>
                <w:rFonts w:ascii="Arial" w:hAnsi="Arial" w:cs="Arial"/>
                <w:b/>
              </w:rPr>
            </w:pPr>
          </w:p>
        </w:tc>
      </w:tr>
      <w:tr w:rsidR="006432ED" w:rsidRPr="00CE08B4" w14:paraId="0FC93F70" w14:textId="77777777" w:rsidTr="006432ED">
        <w:trPr>
          <w:jc w:val="center"/>
        </w:trPr>
        <w:tc>
          <w:tcPr>
            <w:tcW w:w="255" w:type="dxa"/>
            <w:vMerge/>
          </w:tcPr>
          <w:p w14:paraId="3FDC073E"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770EB2CE"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9EE8E83"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left w:val="single" w:sz="8" w:space="0" w:color="1D203A"/>
              <w:bottom w:val="nil"/>
              <w:right w:val="single" w:sz="8" w:space="0" w:color="1D203A"/>
            </w:tcBorders>
            <w:shd w:val="clear" w:color="auto" w:fill="E7E6E6"/>
          </w:tcPr>
          <w:p w14:paraId="1FDDECDE"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vAlign w:val="bottom"/>
          </w:tcPr>
          <w:p w14:paraId="1FD4B9BF"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3EE69799" w14:textId="77777777" w:rsidR="006432ED" w:rsidRPr="00B06BF1" w:rsidRDefault="006432ED" w:rsidP="00B06BF1">
            <w:pPr>
              <w:rPr>
                <w:rFonts w:ascii="Arial" w:hAnsi="Arial" w:cs="Arial"/>
                <w:b/>
                <w:sz w:val="20"/>
                <w:szCs w:val="20"/>
              </w:rPr>
            </w:pPr>
          </w:p>
        </w:tc>
        <w:tc>
          <w:tcPr>
            <w:tcW w:w="265" w:type="dxa"/>
            <w:gridSpan w:val="2"/>
            <w:vMerge/>
          </w:tcPr>
          <w:p w14:paraId="2F529FCD" w14:textId="77777777" w:rsidR="006432ED" w:rsidRPr="00CE08B4" w:rsidRDefault="006432ED" w:rsidP="005B3794">
            <w:pPr>
              <w:spacing w:before="120" w:after="120"/>
              <w:rPr>
                <w:rFonts w:ascii="Arial" w:hAnsi="Arial" w:cs="Arial"/>
                <w:b/>
              </w:rPr>
            </w:pPr>
          </w:p>
        </w:tc>
      </w:tr>
      <w:tr w:rsidR="006432ED" w:rsidRPr="00CE08B4" w14:paraId="4A7ECEC5" w14:textId="77777777" w:rsidTr="002B115A">
        <w:trPr>
          <w:trHeight w:val="358"/>
          <w:jc w:val="center"/>
        </w:trPr>
        <w:tc>
          <w:tcPr>
            <w:tcW w:w="255" w:type="dxa"/>
            <w:vMerge/>
          </w:tcPr>
          <w:p w14:paraId="36935580"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D43D09D"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3DA6EAF5" w14:textId="778B31FC" w:rsidR="006432ED" w:rsidRPr="00B06BF1" w:rsidRDefault="006432ED" w:rsidP="00B06BF1">
            <w:pPr>
              <w:rPr>
                <w:rFonts w:ascii="Arial" w:hAnsi="Arial" w:cs="Arial"/>
                <w:b/>
                <w:sz w:val="20"/>
                <w:szCs w:val="20"/>
              </w:rPr>
            </w:pPr>
            <w:r w:rsidRPr="00B06BF1">
              <w:rPr>
                <w:rFonts w:ascii="Arial" w:hAnsi="Arial" w:cs="Arial"/>
                <w:b/>
                <w:sz w:val="20"/>
                <w:szCs w:val="20"/>
              </w:rPr>
              <w:t>Date Signed</w:t>
            </w:r>
          </w:p>
        </w:tc>
        <w:tc>
          <w:tcPr>
            <w:tcW w:w="270" w:type="dxa"/>
            <w:tcBorders>
              <w:top w:val="nil"/>
              <w:bottom w:val="nil"/>
            </w:tcBorders>
            <w:shd w:val="clear" w:color="auto" w:fill="E7E6E6"/>
          </w:tcPr>
          <w:p w14:paraId="47907D43"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0D225F64" w14:textId="2C0FA048" w:rsidR="006432ED" w:rsidRPr="00B06BF1" w:rsidRDefault="006432ED" w:rsidP="002B115A">
            <w:pPr>
              <w:rPr>
                <w:rFonts w:ascii="Arial" w:hAnsi="Arial" w:cs="Arial"/>
                <w:b/>
                <w:sz w:val="20"/>
                <w:szCs w:val="20"/>
              </w:rPr>
            </w:pPr>
            <w:r w:rsidRPr="00B06BF1">
              <w:rPr>
                <w:rFonts w:ascii="Arial" w:hAnsi="Arial" w:cs="Arial"/>
                <w:b/>
                <w:sz w:val="20"/>
                <w:szCs w:val="20"/>
              </w:rPr>
              <w:t>Date Signed</w:t>
            </w:r>
          </w:p>
        </w:tc>
        <w:tc>
          <w:tcPr>
            <w:tcW w:w="275" w:type="dxa"/>
            <w:gridSpan w:val="2"/>
            <w:shd w:val="clear" w:color="auto" w:fill="E7E6E6"/>
          </w:tcPr>
          <w:p w14:paraId="7AB22FF4" w14:textId="77777777" w:rsidR="006432ED" w:rsidRPr="00B06BF1" w:rsidRDefault="006432ED" w:rsidP="00B06BF1">
            <w:pPr>
              <w:rPr>
                <w:rFonts w:ascii="Arial" w:hAnsi="Arial" w:cs="Arial"/>
                <w:b/>
                <w:sz w:val="20"/>
                <w:szCs w:val="20"/>
              </w:rPr>
            </w:pPr>
          </w:p>
        </w:tc>
        <w:tc>
          <w:tcPr>
            <w:tcW w:w="265" w:type="dxa"/>
            <w:gridSpan w:val="2"/>
            <w:vMerge/>
          </w:tcPr>
          <w:p w14:paraId="20E69F6D" w14:textId="77777777" w:rsidR="006432ED" w:rsidRPr="00CE08B4" w:rsidRDefault="006432ED" w:rsidP="005B3794">
            <w:pPr>
              <w:spacing w:before="40" w:after="120" w:line="220" w:lineRule="exact"/>
              <w:rPr>
                <w:rFonts w:ascii="Arial" w:hAnsi="Arial" w:cs="Arial"/>
                <w:b/>
              </w:rPr>
            </w:pPr>
          </w:p>
        </w:tc>
      </w:tr>
      <w:tr w:rsidR="006432ED" w:rsidRPr="00CE08B4" w14:paraId="390AB814" w14:textId="77777777" w:rsidTr="00B06BF1">
        <w:trPr>
          <w:trHeight w:val="358"/>
          <w:jc w:val="center"/>
        </w:trPr>
        <w:tc>
          <w:tcPr>
            <w:tcW w:w="255" w:type="dxa"/>
          </w:tcPr>
          <w:p w14:paraId="7DCF41EA" w14:textId="77777777" w:rsidR="006432ED" w:rsidRPr="00CE08B4" w:rsidRDefault="006432ED" w:rsidP="005B3794">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320B2DC" w14:textId="77777777" w:rsidR="006432ED" w:rsidRPr="00B06BF1" w:rsidRDefault="006432ED" w:rsidP="00AF7C2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88CDF20" w14:textId="77777777" w:rsidR="006432ED"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p w14:paraId="687A5758" w14:textId="77777777" w:rsidR="00AF7C24" w:rsidRPr="00B06BF1" w:rsidRDefault="00AF7C24" w:rsidP="00AF7C24">
            <w:pPr>
              <w:rPr>
                <w:rFonts w:ascii="Arial" w:hAnsi="Arial" w:cs="Arial"/>
                <w:b/>
                <w:sz w:val="20"/>
                <w:szCs w:val="20"/>
              </w:rPr>
            </w:pPr>
          </w:p>
        </w:tc>
        <w:tc>
          <w:tcPr>
            <w:tcW w:w="270" w:type="dxa"/>
            <w:tcBorders>
              <w:top w:val="nil"/>
              <w:left w:val="single" w:sz="8" w:space="0" w:color="1D203A"/>
              <w:right w:val="single" w:sz="8" w:space="0" w:color="1D203A"/>
            </w:tcBorders>
            <w:shd w:val="clear" w:color="auto" w:fill="E7E6E6"/>
          </w:tcPr>
          <w:p w14:paraId="3875B85D" w14:textId="77777777" w:rsidR="006432ED" w:rsidRPr="00B06BF1" w:rsidRDefault="006432ED" w:rsidP="00AF7C2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172EA91F" w14:textId="77777777" w:rsidR="006432ED" w:rsidRPr="00B06BF1"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741ABBDD" w14:textId="77777777" w:rsidR="006432ED" w:rsidRPr="00B06BF1" w:rsidRDefault="006432ED" w:rsidP="00AF7C24">
            <w:pPr>
              <w:rPr>
                <w:rFonts w:ascii="Arial" w:hAnsi="Arial" w:cs="Arial"/>
                <w:b/>
                <w:sz w:val="20"/>
                <w:szCs w:val="20"/>
              </w:rPr>
            </w:pPr>
          </w:p>
        </w:tc>
        <w:tc>
          <w:tcPr>
            <w:tcW w:w="265" w:type="dxa"/>
            <w:gridSpan w:val="2"/>
          </w:tcPr>
          <w:p w14:paraId="40A5F091" w14:textId="77777777" w:rsidR="006432ED" w:rsidRPr="00CE08B4" w:rsidRDefault="006432ED" w:rsidP="005B3794">
            <w:pPr>
              <w:spacing w:before="40" w:after="120" w:line="220" w:lineRule="exact"/>
              <w:rPr>
                <w:rFonts w:ascii="Arial" w:hAnsi="Arial" w:cs="Arial"/>
                <w:b/>
              </w:rPr>
            </w:pPr>
          </w:p>
        </w:tc>
      </w:tr>
      <w:tr w:rsidR="006432ED" w:rsidRPr="00CE08B4" w14:paraId="1BF365CD" w14:textId="77777777" w:rsidTr="00B06BF1">
        <w:trPr>
          <w:trHeight w:val="358"/>
          <w:jc w:val="center"/>
        </w:trPr>
        <w:tc>
          <w:tcPr>
            <w:tcW w:w="255" w:type="dxa"/>
          </w:tcPr>
          <w:p w14:paraId="6B44A317"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331A2AA"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nil"/>
            </w:tcBorders>
            <w:shd w:val="clear" w:color="auto" w:fill="E7E6E6"/>
          </w:tcPr>
          <w:p w14:paraId="623A3098" w14:textId="6E84AAD1"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0" w:type="dxa"/>
            <w:shd w:val="clear" w:color="auto" w:fill="E7E6E6"/>
          </w:tcPr>
          <w:p w14:paraId="6D671314"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nil"/>
            </w:tcBorders>
            <w:shd w:val="clear" w:color="auto" w:fill="E7E6E6"/>
          </w:tcPr>
          <w:p w14:paraId="2653DAA2" w14:textId="729A0AC2"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5" w:type="dxa"/>
            <w:gridSpan w:val="2"/>
            <w:shd w:val="clear" w:color="auto" w:fill="E7E6E6"/>
          </w:tcPr>
          <w:p w14:paraId="79F72FC5" w14:textId="77777777" w:rsidR="006432ED" w:rsidRPr="00B06BF1" w:rsidRDefault="006432ED" w:rsidP="00B06BF1">
            <w:pPr>
              <w:rPr>
                <w:rFonts w:ascii="Arial" w:hAnsi="Arial" w:cs="Arial"/>
                <w:b/>
                <w:sz w:val="20"/>
                <w:szCs w:val="20"/>
              </w:rPr>
            </w:pPr>
          </w:p>
        </w:tc>
        <w:tc>
          <w:tcPr>
            <w:tcW w:w="265" w:type="dxa"/>
            <w:gridSpan w:val="2"/>
          </w:tcPr>
          <w:p w14:paraId="1AF09E3E" w14:textId="77777777" w:rsidR="006432ED" w:rsidRPr="00CE08B4" w:rsidRDefault="006432ED" w:rsidP="005B3794">
            <w:pPr>
              <w:spacing w:before="40" w:after="120" w:line="220" w:lineRule="exact"/>
              <w:rPr>
                <w:rFonts w:ascii="Arial" w:hAnsi="Arial" w:cs="Arial"/>
                <w:b/>
              </w:rPr>
            </w:pPr>
          </w:p>
        </w:tc>
      </w:tr>
      <w:tr w:rsidR="006432ED" w:rsidRPr="00CE08B4" w14:paraId="7C606128" w14:textId="77777777" w:rsidTr="006432ED">
        <w:trPr>
          <w:jc w:val="center"/>
        </w:trPr>
        <w:tc>
          <w:tcPr>
            <w:tcW w:w="10875" w:type="dxa"/>
            <w:gridSpan w:val="17"/>
            <w:tcBorders>
              <w:bottom w:val="single" w:sz="12" w:space="0" w:color="1D203A"/>
            </w:tcBorders>
          </w:tcPr>
          <w:p w14:paraId="0549D440" w14:textId="77777777" w:rsidR="006432ED" w:rsidRPr="00CE08B4" w:rsidRDefault="006432ED" w:rsidP="005B3794">
            <w:pPr>
              <w:rPr>
                <w:rFonts w:ascii="Arial" w:hAnsi="Arial" w:cs="Arial"/>
                <w:b/>
                <w:sz w:val="14"/>
                <w:szCs w:val="14"/>
              </w:rPr>
            </w:pPr>
          </w:p>
        </w:tc>
      </w:tr>
    </w:tbl>
    <w:p w14:paraId="493F5AFA" w14:textId="77777777" w:rsidR="0012008D" w:rsidRDefault="0012008D" w:rsidP="006B1E2A">
      <w:pPr>
        <w:autoSpaceDE w:val="0"/>
        <w:autoSpaceDN w:val="0"/>
        <w:adjustRightInd w:val="0"/>
        <w:rPr>
          <w:rFonts w:ascii="Arial" w:hAnsi="Arial" w:cs="Arial"/>
          <w:sz w:val="16"/>
          <w:szCs w:val="16"/>
        </w:rPr>
      </w:pPr>
    </w:p>
    <w:p w14:paraId="437B799C" w14:textId="77777777" w:rsidR="00B4582B" w:rsidRDefault="00B4582B" w:rsidP="006B1E2A">
      <w:pPr>
        <w:autoSpaceDE w:val="0"/>
        <w:autoSpaceDN w:val="0"/>
        <w:adjustRightInd w:val="0"/>
        <w:ind w:left="252" w:hanging="252"/>
        <w:rPr>
          <w:rFonts w:ascii="Arial" w:hAnsi="Arial" w:cs="Arial"/>
          <w:sz w:val="16"/>
          <w:szCs w:val="16"/>
        </w:rPr>
      </w:pPr>
    </w:p>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B4582B" w:rsidRPr="0012008D" w14:paraId="7BA269EE" w14:textId="77777777" w:rsidTr="005B3794">
        <w:trPr>
          <w:trHeight w:val="378"/>
        </w:trPr>
        <w:tc>
          <w:tcPr>
            <w:tcW w:w="11070" w:type="dxa"/>
            <w:shd w:val="clear" w:color="auto" w:fill="F6E7C0"/>
          </w:tcPr>
          <w:p w14:paraId="0A8717A2" w14:textId="2FE07230" w:rsidR="00B4582B" w:rsidRPr="0012008D" w:rsidRDefault="00B4582B" w:rsidP="005B3794">
            <w:pPr>
              <w:rPr>
                <w:rFonts w:ascii="Arial" w:hAnsi="Arial" w:cs="Arial"/>
                <w:sz w:val="10"/>
                <w:szCs w:val="10"/>
              </w:rPr>
            </w:pPr>
          </w:p>
        </w:tc>
      </w:tr>
      <w:tr w:rsidR="00B4582B" w:rsidRPr="0012008D" w14:paraId="04984FD7" w14:textId="77777777" w:rsidTr="005B3794">
        <w:trPr>
          <w:trHeight w:val="49"/>
        </w:trPr>
        <w:tc>
          <w:tcPr>
            <w:tcW w:w="11070" w:type="dxa"/>
            <w:shd w:val="clear" w:color="auto" w:fill="B48819"/>
          </w:tcPr>
          <w:p w14:paraId="20C6C5A0" w14:textId="5651B70A" w:rsidR="00B4582B" w:rsidRPr="0012008D" w:rsidRDefault="00B4582B" w:rsidP="005B3794">
            <w:pPr>
              <w:rPr>
                <w:rFonts w:ascii="Arial" w:hAnsi="Arial" w:cs="Arial"/>
                <w:sz w:val="6"/>
                <w:szCs w:val="6"/>
              </w:rPr>
            </w:pPr>
          </w:p>
        </w:tc>
      </w:tr>
      <w:tr w:rsidR="00B4582B" w:rsidRPr="0012008D" w14:paraId="21BE88A5" w14:textId="77777777" w:rsidTr="005B3794">
        <w:tc>
          <w:tcPr>
            <w:tcW w:w="11070" w:type="dxa"/>
          </w:tcPr>
          <w:p w14:paraId="623B8DDF" w14:textId="3083F976" w:rsidR="00B4582B" w:rsidRPr="0012008D" w:rsidRDefault="00B4582B" w:rsidP="005B3794">
            <w:pPr>
              <w:rPr>
                <w:rFonts w:ascii="Arial" w:hAnsi="Arial" w:cs="Arial"/>
                <w:sz w:val="10"/>
                <w:szCs w:val="10"/>
              </w:rPr>
            </w:pPr>
          </w:p>
        </w:tc>
      </w:tr>
      <w:tr w:rsidR="00B4582B" w:rsidRPr="0012008D" w14:paraId="2690DF4C" w14:textId="77777777" w:rsidTr="00B4582B">
        <w:trPr>
          <w:trHeight w:val="1584"/>
        </w:trPr>
        <w:tc>
          <w:tcPr>
            <w:tcW w:w="11070" w:type="dxa"/>
            <w:shd w:val="clear" w:color="auto" w:fill="1D203A"/>
          </w:tcPr>
          <w:p w14:paraId="258CD33F" w14:textId="5C3DB21D" w:rsidR="00B4582B" w:rsidRPr="0012008D" w:rsidRDefault="008919CC" w:rsidP="005B3794">
            <w:pPr>
              <w:rPr>
                <w:rFonts w:ascii="Arial" w:hAnsi="Arial" w:cs="Arial"/>
                <w:sz w:val="10"/>
                <w:szCs w:val="10"/>
              </w:rPr>
            </w:pPr>
            <w:r>
              <w:rPr>
                <w:noProof/>
              </w:rPr>
              <mc:AlternateContent>
                <mc:Choice Requires="wps">
                  <w:drawing>
                    <wp:anchor distT="0" distB="0" distL="114300" distR="114300" simplePos="0" relativeHeight="251663360" behindDoc="0" locked="0" layoutInCell="1" allowOverlap="1" wp14:anchorId="3E4E248E" wp14:editId="4A14AA3B">
                      <wp:simplePos x="0" y="0"/>
                      <wp:positionH relativeFrom="column">
                        <wp:posOffset>1254183</wp:posOffset>
                      </wp:positionH>
                      <wp:positionV relativeFrom="page">
                        <wp:posOffset>165908</wp:posOffset>
                      </wp:positionV>
                      <wp:extent cx="5535295" cy="688769"/>
                      <wp:effectExtent l="0" t="0" r="0" b="0"/>
                      <wp:wrapNone/>
                      <wp:docPr id="7137033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688769"/>
                              </a:xfrm>
                              <a:prstGeom prst="rect">
                                <a:avLst/>
                              </a:prstGeom>
                              <a:noFill/>
                              <a:ln w="6350">
                                <a:noFill/>
                              </a:ln>
                            </wps:spPr>
                            <wps:txb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6F57435D" w14:textId="02D91C54" w:rsidR="00B4582B" w:rsidRPr="00B4582B" w:rsidRDefault="00B4582B" w:rsidP="00B4582B">
                                  <w:pPr>
                                    <w:pStyle w:val="FFormTitle"/>
                                    <w:jc w:val="left"/>
                                    <w:rPr>
                                      <w:rFonts w:ascii="Arial" w:hAnsi="Arial"/>
                                      <w:sz w:val="36"/>
                                      <w:szCs w:val="36"/>
                                    </w:rPr>
                                  </w:pPr>
                                  <w:r w:rsidRPr="00B4582B">
                                    <w:rPr>
                                      <w:rFonts w:ascii="Arial" w:hAnsi="Arial"/>
                                      <w:sz w:val="36"/>
                                      <w:szCs w:val="36"/>
                                    </w:rPr>
                                    <w:t>Contract Terms and Conditions for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E248E" id="_x0000_t202" coordsize="21600,21600" o:spt="202" path="m,l,21600r21600,l21600,xe">
                      <v:stroke joinstyle="miter"/>
                      <v:path gradientshapeok="t" o:connecttype="rect"/>
                    </v:shapetype>
                    <v:shape id="_x0000_s1027" type="#_x0000_t202" style="position:absolute;margin-left:98.75pt;margin-top:13.05pt;width:435.85pt;height:5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" filled="f" stroked="f" strokeweight=".5pt">
                      <v:textbo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6F57435D" w14:textId="02D91C54" w:rsidR="00B4582B" w:rsidRPr="00B4582B" w:rsidRDefault="00B4582B" w:rsidP="00B4582B">
                            <w:pPr>
                              <w:pStyle w:val="FFormTitle"/>
                              <w:jc w:val="left"/>
                              <w:rPr>
                                <w:rFonts w:ascii="Arial" w:hAnsi="Arial"/>
                                <w:sz w:val="36"/>
                                <w:szCs w:val="36"/>
                              </w:rPr>
                            </w:pPr>
                            <w:r w:rsidRPr="00B4582B">
                              <w:rPr>
                                <w:rFonts w:ascii="Arial" w:hAnsi="Arial"/>
                                <w:sz w:val="36"/>
                                <w:szCs w:val="36"/>
                              </w:rPr>
                              <w:t>Contract Terms and Conditions for Services</w:t>
                            </w:r>
                          </w:p>
                        </w:txbxContent>
                      </v:textbox>
                      <w10:wrap anchory="page"/>
                    </v:shape>
                  </w:pict>
                </mc:Fallback>
              </mc:AlternateContent>
            </w:r>
            <w:r w:rsidR="000F60B5">
              <w:rPr>
                <w:noProof/>
              </w:rPr>
              <w:drawing>
                <wp:anchor distT="0" distB="0" distL="114300" distR="114300" simplePos="0" relativeHeight="251662336" behindDoc="0" locked="0" layoutInCell="1" allowOverlap="1" wp14:anchorId="23F8B970" wp14:editId="748F97B4">
                  <wp:simplePos x="0" y="0"/>
                  <wp:positionH relativeFrom="column">
                    <wp:posOffset>146855</wp:posOffset>
                  </wp:positionH>
                  <wp:positionV relativeFrom="paragraph">
                    <wp:posOffset>-152</wp:posOffset>
                  </wp:positionV>
                  <wp:extent cx="1000125" cy="1000125"/>
                  <wp:effectExtent l="0" t="0" r="0" b="0"/>
                  <wp:wrapNone/>
                  <wp:docPr id="1984048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4582B" w:rsidRPr="0012008D" w14:paraId="2434E8D0" w14:textId="77777777" w:rsidTr="005B3794">
        <w:tc>
          <w:tcPr>
            <w:tcW w:w="11070" w:type="dxa"/>
          </w:tcPr>
          <w:p w14:paraId="1ED31E0F" w14:textId="6A20C99F" w:rsidR="00B4582B" w:rsidRPr="0012008D" w:rsidRDefault="00B4582B" w:rsidP="005B3794">
            <w:pPr>
              <w:rPr>
                <w:rFonts w:ascii="Arial" w:hAnsi="Arial" w:cs="Arial"/>
                <w:sz w:val="10"/>
                <w:szCs w:val="10"/>
              </w:rPr>
            </w:pPr>
          </w:p>
        </w:tc>
      </w:tr>
      <w:tr w:rsidR="00B4582B" w:rsidRPr="0012008D" w14:paraId="139C88C8" w14:textId="77777777" w:rsidTr="005B3794">
        <w:tc>
          <w:tcPr>
            <w:tcW w:w="11070" w:type="dxa"/>
            <w:shd w:val="clear" w:color="auto" w:fill="B48819"/>
          </w:tcPr>
          <w:p w14:paraId="1CD4325B" w14:textId="184CCD5C" w:rsidR="00B4582B" w:rsidRPr="0012008D" w:rsidRDefault="00B4582B" w:rsidP="00B4582B">
            <w:pPr>
              <w:rPr>
                <w:rFonts w:ascii="Arial" w:hAnsi="Arial" w:cs="Arial"/>
                <w:sz w:val="6"/>
                <w:szCs w:val="6"/>
              </w:rPr>
            </w:pPr>
          </w:p>
        </w:tc>
      </w:tr>
      <w:tr w:rsidR="00B4582B" w:rsidRPr="0012008D" w14:paraId="3C131D6A" w14:textId="77777777" w:rsidTr="005B3794">
        <w:tc>
          <w:tcPr>
            <w:tcW w:w="11070" w:type="dxa"/>
          </w:tcPr>
          <w:p w14:paraId="77380B36" w14:textId="77777777" w:rsidR="00B4582B" w:rsidRPr="0012008D" w:rsidRDefault="00B4582B" w:rsidP="005B3794">
            <w:pPr>
              <w:rPr>
                <w:rFonts w:ascii="Arial" w:hAnsi="Arial" w:cs="Arial"/>
                <w:sz w:val="10"/>
                <w:szCs w:val="10"/>
              </w:rPr>
            </w:pPr>
          </w:p>
        </w:tc>
      </w:tr>
    </w:tbl>
    <w:p w14:paraId="005B0A67" w14:textId="77777777" w:rsidR="00B4582B" w:rsidRPr="006B1E2A" w:rsidRDefault="00B4582B" w:rsidP="006B1E2A">
      <w:pPr>
        <w:autoSpaceDE w:val="0"/>
        <w:autoSpaceDN w:val="0"/>
        <w:adjustRightInd w:val="0"/>
        <w:ind w:left="252" w:hanging="252"/>
        <w:rPr>
          <w:rFonts w:ascii="Arial" w:hAnsi="Arial" w:cs="Arial"/>
          <w:sz w:val="16"/>
          <w:szCs w:val="16"/>
        </w:rPr>
        <w:sectPr w:rsidR="00B4582B" w:rsidRPr="006B1E2A" w:rsidSect="00AF7C24">
          <w:footerReference w:type="even" r:id="rId13"/>
          <w:footerReference w:type="default" r:id="rId14"/>
          <w:type w:val="continuous"/>
          <w:pgSz w:w="12240" w:h="15840" w:code="1"/>
          <w:pgMar w:top="576" w:right="1008" w:bottom="576" w:left="1008" w:header="720" w:footer="720" w:gutter="0"/>
          <w:cols w:space="720"/>
          <w:docGrid w:linePitch="360"/>
        </w:sectPr>
      </w:pPr>
    </w:p>
    <w:p w14:paraId="78E90FB2" w14:textId="77777777" w:rsidR="006B1E2A" w:rsidRPr="006B1E2A" w:rsidRDefault="006B1E2A" w:rsidP="006B1E2A">
      <w:pPr>
        <w:autoSpaceDE w:val="0"/>
        <w:autoSpaceDN w:val="0"/>
        <w:adjustRightInd w:val="0"/>
        <w:rPr>
          <w:rFonts w:ascii="Arial" w:hAnsi="Arial" w:cs="Arial"/>
          <w:sz w:val="16"/>
          <w:szCs w:val="16"/>
        </w:rPr>
        <w:sectPr w:rsidR="006B1E2A" w:rsidRPr="006B1E2A" w:rsidSect="006D12CF">
          <w:type w:val="continuous"/>
          <w:pgSz w:w="12240" w:h="15840" w:code="1"/>
          <w:pgMar w:top="720" w:right="1008" w:bottom="720" w:left="1008" w:header="720" w:footer="720" w:gutter="0"/>
          <w:cols w:space="720"/>
          <w:docGrid w:linePitch="360"/>
        </w:sectPr>
      </w:pPr>
    </w:p>
    <w:p w14:paraId="7C4004DC" w14:textId="77777777" w:rsidR="006B1E2A" w:rsidRPr="006B1E2A" w:rsidRDefault="006B1E2A" w:rsidP="006B1E2A">
      <w:pPr>
        <w:numPr>
          <w:ilvl w:val="0"/>
          <w:numId w:val="15"/>
        </w:numPr>
        <w:tabs>
          <w:tab w:val="clear" w:pos="720"/>
          <w:tab w:val="num" w:pos="252"/>
        </w:tabs>
        <w:autoSpaceDE w:val="0"/>
        <w:autoSpaceDN w:val="0"/>
        <w:adjustRightInd w:val="0"/>
        <w:ind w:left="252" w:hanging="252"/>
        <w:rPr>
          <w:rFonts w:ascii="Arial" w:hAnsi="Arial" w:cs="Arial"/>
          <w:sz w:val="16"/>
          <w:szCs w:val="16"/>
        </w:rPr>
        <w:sectPr w:rsidR="006B1E2A" w:rsidRPr="006B1E2A" w:rsidSect="0012008D">
          <w:type w:val="continuous"/>
          <w:pgSz w:w="12240" w:h="15840" w:code="1"/>
          <w:pgMar w:top="720" w:right="1008" w:bottom="720" w:left="1008" w:header="720" w:footer="720" w:gutter="0"/>
          <w:cols w:space="720"/>
          <w:docGrid w:linePitch="360"/>
        </w:sectPr>
      </w:pPr>
    </w:p>
    <w:p w14:paraId="59856D83" w14:textId="3DC4D31E" w:rsidR="00C62F70" w:rsidRPr="00AF7C24" w:rsidRDefault="00433AF0" w:rsidP="00B4582B">
      <w:pPr>
        <w:pStyle w:val="ListParagraph"/>
        <w:numPr>
          <w:ilvl w:val="0"/>
          <w:numId w:val="22"/>
        </w:numPr>
        <w:tabs>
          <w:tab w:val="left" w:pos="540"/>
        </w:tabs>
        <w:ind w:left="547" w:hanging="547"/>
        <w:rPr>
          <w:rFonts w:ascii="Arial" w:hAnsi="Arial" w:cs="Arial"/>
          <w:b/>
          <w:sz w:val="22"/>
          <w:szCs w:val="22"/>
        </w:rPr>
      </w:pPr>
      <w:r w:rsidRPr="00AF7C24">
        <w:rPr>
          <w:rFonts w:ascii="Arial" w:hAnsi="Arial" w:cs="Arial"/>
          <w:b/>
          <w:sz w:val="22"/>
          <w:szCs w:val="22"/>
        </w:rPr>
        <w:t>DEFINITIONS AND GENERAL INFORMATION</w:t>
      </w:r>
    </w:p>
    <w:p w14:paraId="39B425C6" w14:textId="77777777" w:rsidR="00433AF0" w:rsidRPr="00153FB6" w:rsidRDefault="00433AF0" w:rsidP="00A67D8D">
      <w:pPr>
        <w:ind w:left="720"/>
        <w:jc w:val="both"/>
        <w:rPr>
          <w:rFonts w:ascii="Arial" w:hAnsi="Arial" w:cs="Arial"/>
          <w:b/>
          <w:sz w:val="22"/>
          <w:szCs w:val="22"/>
        </w:rPr>
      </w:pPr>
    </w:p>
    <w:p w14:paraId="265EBD4E" w14:textId="682D94D5"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140D6E" w:rsidRPr="00AF7C24">
        <w:rPr>
          <w:rFonts w:ascii="Arial" w:hAnsi="Arial" w:cs="Arial"/>
          <w:b/>
          <w:sz w:val="22"/>
          <w:szCs w:val="22"/>
        </w:rPr>
        <w:t>Contractor</w:t>
      </w:r>
      <w:r>
        <w:rPr>
          <w:rFonts w:ascii="Arial" w:hAnsi="Arial" w:cs="Arial"/>
          <w:b/>
          <w:sz w:val="22"/>
          <w:szCs w:val="22"/>
        </w:rPr>
        <w:t>”</w:t>
      </w:r>
      <w:r w:rsidR="00140D6E" w:rsidRPr="00AF7C24">
        <w:rPr>
          <w:rFonts w:ascii="Arial" w:hAnsi="Arial" w:cs="Arial"/>
          <w:sz w:val="22"/>
          <w:szCs w:val="22"/>
        </w:rPr>
        <w:t xml:space="preserve"> means the provider of the </w:t>
      </w:r>
      <w:r>
        <w:rPr>
          <w:rFonts w:ascii="Arial" w:hAnsi="Arial" w:cs="Arial"/>
          <w:sz w:val="22"/>
          <w:szCs w:val="22"/>
        </w:rPr>
        <w:t>S</w:t>
      </w:r>
      <w:r w:rsidR="00140D6E" w:rsidRPr="00AF7C24">
        <w:rPr>
          <w:rFonts w:ascii="Arial" w:hAnsi="Arial" w:cs="Arial"/>
          <w:sz w:val="22"/>
          <w:szCs w:val="22"/>
        </w:rPr>
        <w:t>ervices under the Contract.</w:t>
      </w:r>
    </w:p>
    <w:p w14:paraId="28F74B06" w14:textId="77777777" w:rsidR="00AF7C24" w:rsidRPr="00AF7C24" w:rsidRDefault="00AF7C24" w:rsidP="00AF7C24">
      <w:pPr>
        <w:pStyle w:val="ListParagraph"/>
        <w:ind w:left="1260"/>
        <w:rPr>
          <w:rFonts w:ascii="Arial" w:hAnsi="Arial" w:cs="Arial"/>
          <w:sz w:val="22"/>
          <w:szCs w:val="22"/>
        </w:rPr>
      </w:pPr>
    </w:p>
    <w:p w14:paraId="773DA1AC" w14:textId="633B4E37"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433AF0" w:rsidRPr="00AF7C24">
        <w:rPr>
          <w:rFonts w:ascii="Arial" w:hAnsi="Arial" w:cs="Arial"/>
          <w:b/>
          <w:sz w:val="22"/>
          <w:szCs w:val="22"/>
        </w:rPr>
        <w:t xml:space="preserve">Purchase </w:t>
      </w:r>
      <w:r w:rsidR="005A526A" w:rsidRPr="00AF7C24">
        <w:rPr>
          <w:rFonts w:ascii="Arial" w:hAnsi="Arial" w:cs="Arial"/>
          <w:b/>
          <w:sz w:val="22"/>
          <w:szCs w:val="22"/>
        </w:rPr>
        <w:t>Instrument</w:t>
      </w:r>
      <w:r>
        <w:rPr>
          <w:rFonts w:ascii="Arial" w:hAnsi="Arial" w:cs="Arial"/>
          <w:b/>
          <w:sz w:val="22"/>
          <w:szCs w:val="22"/>
        </w:rPr>
        <w:t>”</w:t>
      </w:r>
      <w:r w:rsidR="00433AF0" w:rsidRPr="00AF7C24">
        <w:rPr>
          <w:rFonts w:ascii="Arial" w:hAnsi="Arial" w:cs="Arial"/>
          <w:b/>
          <w:sz w:val="22"/>
          <w:szCs w:val="22"/>
        </w:rPr>
        <w:t xml:space="preserve"> </w:t>
      </w:r>
      <w:r w:rsidR="00433AF0" w:rsidRPr="00AF7C24">
        <w:rPr>
          <w:rFonts w:ascii="Arial" w:hAnsi="Arial" w:cs="Arial"/>
          <w:sz w:val="22"/>
          <w:szCs w:val="22"/>
        </w:rPr>
        <w:t xml:space="preserve">means the </w:t>
      </w:r>
      <w:r w:rsidR="008D3F7D" w:rsidRPr="00AF7C24">
        <w:rPr>
          <w:rFonts w:ascii="Arial" w:hAnsi="Arial" w:cs="Arial"/>
          <w:sz w:val="22"/>
          <w:szCs w:val="22"/>
        </w:rPr>
        <w:t xml:space="preserve">documentation </w:t>
      </w:r>
      <w:r w:rsidR="00433AF0" w:rsidRPr="00AF7C24">
        <w:rPr>
          <w:rFonts w:ascii="Arial" w:hAnsi="Arial" w:cs="Arial"/>
          <w:sz w:val="22"/>
          <w:szCs w:val="22"/>
        </w:rPr>
        <w:t xml:space="preserve">issued by </w:t>
      </w:r>
      <w:r w:rsidR="00527BEE" w:rsidRPr="00AF7C24">
        <w:rPr>
          <w:rFonts w:ascii="Arial" w:hAnsi="Arial" w:cs="Arial"/>
          <w:sz w:val="22"/>
          <w:szCs w:val="22"/>
        </w:rPr>
        <w:t>t</w:t>
      </w:r>
      <w:r w:rsidR="003833E4" w:rsidRPr="00AF7C24">
        <w:rPr>
          <w:rFonts w:ascii="Arial" w:hAnsi="Arial" w:cs="Arial"/>
          <w:sz w:val="22"/>
          <w:szCs w:val="22"/>
        </w:rPr>
        <w:t xml:space="preserve">he </w:t>
      </w:r>
      <w:r w:rsidR="00C9605F" w:rsidRPr="00AF7C24">
        <w:rPr>
          <w:rFonts w:ascii="Arial" w:hAnsi="Arial" w:cs="Arial"/>
          <w:sz w:val="22"/>
          <w:szCs w:val="22"/>
        </w:rPr>
        <w:t>State Entity</w:t>
      </w:r>
      <w:r w:rsidR="003833E4" w:rsidRPr="00AF7C24">
        <w:rPr>
          <w:rFonts w:ascii="Arial" w:hAnsi="Arial" w:cs="Arial"/>
          <w:sz w:val="22"/>
          <w:szCs w:val="22"/>
        </w:rPr>
        <w:t xml:space="preserve"> </w:t>
      </w:r>
      <w:r w:rsidR="00433AF0" w:rsidRPr="00AF7C24">
        <w:rPr>
          <w:rFonts w:ascii="Arial" w:hAnsi="Arial" w:cs="Arial"/>
          <w:sz w:val="22"/>
          <w:szCs w:val="22"/>
        </w:rPr>
        <w:t xml:space="preserve">to the </w:t>
      </w:r>
      <w:r w:rsidR="00FC383D" w:rsidRPr="00AF7C24">
        <w:rPr>
          <w:rFonts w:ascii="Arial" w:hAnsi="Arial" w:cs="Arial"/>
          <w:sz w:val="22"/>
          <w:szCs w:val="22"/>
        </w:rPr>
        <w:t>Contractor</w:t>
      </w:r>
      <w:r w:rsidR="008D3F7D" w:rsidRPr="00AF7C24">
        <w:rPr>
          <w:rFonts w:ascii="Arial" w:hAnsi="Arial" w:cs="Arial"/>
          <w:sz w:val="22"/>
          <w:szCs w:val="22"/>
        </w:rPr>
        <w:t xml:space="preserve"> for a </w:t>
      </w:r>
      <w:r w:rsidR="00B3282E" w:rsidRPr="00AF7C24">
        <w:rPr>
          <w:rFonts w:ascii="Arial" w:hAnsi="Arial" w:cs="Arial"/>
          <w:sz w:val="22"/>
          <w:szCs w:val="22"/>
        </w:rPr>
        <w:t xml:space="preserve">purchase </w:t>
      </w:r>
      <w:r w:rsidR="008D3F7D" w:rsidRPr="00AF7C24">
        <w:rPr>
          <w:rFonts w:ascii="Arial" w:hAnsi="Arial" w:cs="Arial"/>
          <w:sz w:val="22"/>
          <w:szCs w:val="22"/>
        </w:rPr>
        <w:t xml:space="preserve">of </w:t>
      </w:r>
      <w:r>
        <w:rPr>
          <w:rFonts w:ascii="Arial" w:hAnsi="Arial" w:cs="Arial"/>
          <w:sz w:val="22"/>
          <w:szCs w:val="22"/>
        </w:rPr>
        <w:t>S</w:t>
      </w:r>
      <w:r w:rsidR="00B3282E" w:rsidRPr="00AF7C24">
        <w:rPr>
          <w:rFonts w:ascii="Arial" w:hAnsi="Arial" w:cs="Arial"/>
          <w:sz w:val="22"/>
          <w:szCs w:val="22"/>
        </w:rPr>
        <w:t>ervices in accordance with the terms and conditions of th</w:t>
      </w:r>
      <w:r w:rsidR="008D3F7D" w:rsidRPr="00AF7C24">
        <w:rPr>
          <w:rFonts w:ascii="Arial" w:hAnsi="Arial" w:cs="Arial"/>
          <w:sz w:val="22"/>
          <w:szCs w:val="22"/>
        </w:rPr>
        <w:t>e</w:t>
      </w:r>
      <w:r w:rsidR="00B3282E" w:rsidRPr="00AF7C24">
        <w:rPr>
          <w:rFonts w:ascii="Arial" w:hAnsi="Arial" w:cs="Arial"/>
          <w:sz w:val="22"/>
          <w:szCs w:val="22"/>
        </w:rPr>
        <w:t xml:space="preserve"> Contract.</w:t>
      </w:r>
      <w:r w:rsidR="0023474F" w:rsidRPr="00AF7C24">
        <w:rPr>
          <w:rFonts w:ascii="Arial" w:hAnsi="Arial" w:cs="Arial"/>
          <w:sz w:val="22"/>
          <w:szCs w:val="22"/>
        </w:rPr>
        <w:t xml:space="preserve"> </w:t>
      </w:r>
      <w:r>
        <w:rPr>
          <w:rFonts w:ascii="Arial" w:hAnsi="Arial" w:cs="Arial"/>
          <w:sz w:val="22"/>
          <w:szCs w:val="22"/>
        </w:rPr>
        <w:t>The Purchase Instrument should reference the Contract and</w:t>
      </w:r>
      <w:r w:rsidR="0023474F" w:rsidRPr="00AF7C24">
        <w:rPr>
          <w:rFonts w:ascii="Arial" w:hAnsi="Arial" w:cs="Arial"/>
          <w:sz w:val="22"/>
          <w:szCs w:val="22"/>
        </w:rPr>
        <w:t xml:space="preserve"> may include an identification of the </w:t>
      </w:r>
      <w:r>
        <w:rPr>
          <w:rFonts w:ascii="Arial" w:hAnsi="Arial" w:cs="Arial"/>
          <w:sz w:val="22"/>
          <w:szCs w:val="22"/>
        </w:rPr>
        <w:t>Services</w:t>
      </w:r>
      <w:r w:rsidR="0023474F" w:rsidRPr="00AF7C24">
        <w:rPr>
          <w:rFonts w:ascii="Arial" w:hAnsi="Arial" w:cs="Arial"/>
          <w:sz w:val="22"/>
          <w:szCs w:val="22"/>
        </w:rPr>
        <w:t xml:space="preserve"> to be purchased, the </w:t>
      </w:r>
      <w:r>
        <w:rPr>
          <w:rFonts w:ascii="Arial" w:hAnsi="Arial" w:cs="Arial"/>
          <w:sz w:val="22"/>
          <w:szCs w:val="22"/>
        </w:rPr>
        <w:t>time</w:t>
      </w:r>
      <w:r w:rsidR="0023474F" w:rsidRPr="00AF7C24">
        <w:rPr>
          <w:rFonts w:ascii="Arial" w:hAnsi="Arial" w:cs="Arial"/>
          <w:sz w:val="22"/>
          <w:szCs w:val="22"/>
        </w:rPr>
        <w:t xml:space="preserve"> and location</w:t>
      </w:r>
      <w:r>
        <w:rPr>
          <w:rFonts w:ascii="Arial" w:hAnsi="Arial" w:cs="Arial"/>
          <w:sz w:val="22"/>
          <w:szCs w:val="22"/>
        </w:rPr>
        <w:t xml:space="preserve"> such Services will be utilized</w:t>
      </w:r>
      <w:r w:rsidR="0023474F" w:rsidRPr="00AF7C24">
        <w:rPr>
          <w:rFonts w:ascii="Arial" w:hAnsi="Arial" w:cs="Arial"/>
          <w:sz w:val="22"/>
          <w:szCs w:val="22"/>
        </w:rPr>
        <w:t xml:space="preserve">, and any other </w:t>
      </w:r>
      <w:r w:rsidR="00153FB6" w:rsidRPr="00AF7C24">
        <w:rPr>
          <w:rFonts w:ascii="Arial" w:hAnsi="Arial" w:cs="Arial"/>
          <w:sz w:val="22"/>
          <w:szCs w:val="22"/>
        </w:rPr>
        <w:t xml:space="preserve">requirements </w:t>
      </w:r>
      <w:r w:rsidR="0023474F" w:rsidRPr="00AF7C24">
        <w:rPr>
          <w:rFonts w:ascii="Arial" w:hAnsi="Arial" w:cs="Arial"/>
          <w:sz w:val="22"/>
          <w:szCs w:val="22"/>
        </w:rPr>
        <w:t xml:space="preserve">deemed necessary by the </w:t>
      </w:r>
      <w:r w:rsidR="00C9605F" w:rsidRPr="00AF7C24">
        <w:rPr>
          <w:rFonts w:ascii="Arial" w:hAnsi="Arial" w:cs="Arial"/>
          <w:sz w:val="22"/>
          <w:szCs w:val="22"/>
        </w:rPr>
        <w:t>State Entity</w:t>
      </w:r>
      <w:r w:rsidR="00EE775E" w:rsidRPr="00AF7C24">
        <w:rPr>
          <w:rFonts w:ascii="Arial" w:hAnsi="Arial" w:cs="Arial"/>
          <w:sz w:val="22"/>
          <w:szCs w:val="22"/>
        </w:rPr>
        <w:t>.</w:t>
      </w:r>
    </w:p>
    <w:p w14:paraId="127043EA" w14:textId="77777777" w:rsidR="00AF7C24" w:rsidRPr="00AF7C24" w:rsidRDefault="00AF7C24" w:rsidP="00AF7C24">
      <w:pPr>
        <w:pStyle w:val="ListParagraph"/>
        <w:rPr>
          <w:rFonts w:ascii="Arial" w:hAnsi="Arial" w:cs="Arial"/>
          <w:b/>
          <w:sz w:val="22"/>
          <w:szCs w:val="22"/>
        </w:rPr>
      </w:pPr>
    </w:p>
    <w:p w14:paraId="5E80BF22" w14:textId="20BD39B3"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F75AC0" w:rsidRPr="00AF7C24">
        <w:rPr>
          <w:rFonts w:ascii="Arial" w:hAnsi="Arial" w:cs="Arial"/>
          <w:b/>
          <w:sz w:val="22"/>
          <w:szCs w:val="22"/>
        </w:rPr>
        <w:t>Response</w:t>
      </w:r>
      <w:r>
        <w:rPr>
          <w:rFonts w:ascii="Arial" w:hAnsi="Arial" w:cs="Arial"/>
          <w:b/>
          <w:sz w:val="22"/>
          <w:szCs w:val="22"/>
        </w:rPr>
        <w:t>”</w:t>
      </w:r>
      <w:r w:rsidR="00F75AC0" w:rsidRPr="00AF7C24">
        <w:rPr>
          <w:rFonts w:ascii="Arial" w:hAnsi="Arial" w:cs="Arial"/>
          <w:b/>
          <w:sz w:val="22"/>
          <w:szCs w:val="22"/>
        </w:rPr>
        <w:t xml:space="preserve">, </w:t>
      </w:r>
      <w:r>
        <w:rPr>
          <w:rFonts w:ascii="Arial" w:hAnsi="Arial" w:cs="Arial"/>
          <w:b/>
          <w:sz w:val="22"/>
          <w:szCs w:val="22"/>
        </w:rPr>
        <w:t>“</w:t>
      </w:r>
      <w:r w:rsidR="00F75AC0" w:rsidRPr="00AF7C24">
        <w:rPr>
          <w:rFonts w:ascii="Arial" w:hAnsi="Arial" w:cs="Arial"/>
          <w:b/>
          <w:sz w:val="22"/>
          <w:szCs w:val="22"/>
        </w:rPr>
        <w:t>Contractor’s Response</w:t>
      </w:r>
      <w:r>
        <w:rPr>
          <w:rFonts w:ascii="Arial" w:hAnsi="Arial" w:cs="Arial"/>
          <w:b/>
          <w:sz w:val="22"/>
          <w:szCs w:val="22"/>
        </w:rPr>
        <w:t>”</w:t>
      </w:r>
      <w:r w:rsidR="00F75AC0" w:rsidRPr="00AF7C24">
        <w:rPr>
          <w:rFonts w:ascii="Arial" w:hAnsi="Arial" w:cs="Arial"/>
          <w:b/>
          <w:sz w:val="22"/>
          <w:szCs w:val="22"/>
        </w:rPr>
        <w:t xml:space="preserve"> or </w:t>
      </w:r>
      <w:r>
        <w:rPr>
          <w:rFonts w:ascii="Arial" w:hAnsi="Arial" w:cs="Arial"/>
          <w:b/>
          <w:sz w:val="22"/>
          <w:szCs w:val="22"/>
        </w:rPr>
        <w:t>“</w:t>
      </w:r>
      <w:r w:rsidR="00F75AC0" w:rsidRPr="00AF7C24">
        <w:rPr>
          <w:rFonts w:ascii="Arial" w:hAnsi="Arial" w:cs="Arial"/>
          <w:b/>
          <w:sz w:val="22"/>
          <w:szCs w:val="22"/>
        </w:rPr>
        <w:t>Final Response</w:t>
      </w:r>
      <w:r>
        <w:rPr>
          <w:rFonts w:ascii="Arial" w:hAnsi="Arial" w:cs="Arial"/>
          <w:b/>
          <w:sz w:val="22"/>
          <w:szCs w:val="22"/>
        </w:rPr>
        <w:t>”</w:t>
      </w:r>
      <w:r w:rsidR="00BB087B" w:rsidRPr="00AF7C24">
        <w:rPr>
          <w:rFonts w:ascii="Arial" w:hAnsi="Arial" w:cs="Arial"/>
          <w:b/>
          <w:sz w:val="22"/>
          <w:szCs w:val="22"/>
        </w:rPr>
        <w:t xml:space="preserve"> </w:t>
      </w:r>
      <w:r w:rsidR="00BB087B" w:rsidRPr="00AF7C24">
        <w:rPr>
          <w:rFonts w:ascii="Arial" w:hAnsi="Arial" w:cs="Arial"/>
          <w:sz w:val="22"/>
          <w:szCs w:val="22"/>
        </w:rPr>
        <w:t xml:space="preserve">means the Contractor’s submitted response to the RFX, including any modifications or clarifications accepted by the </w:t>
      </w:r>
      <w:r w:rsidR="00C9605F" w:rsidRPr="00AF7C24">
        <w:rPr>
          <w:rFonts w:ascii="Arial" w:hAnsi="Arial" w:cs="Arial"/>
          <w:sz w:val="22"/>
          <w:szCs w:val="22"/>
        </w:rPr>
        <w:t>State Entity</w:t>
      </w:r>
      <w:r w:rsidR="00BB087B" w:rsidRPr="00AF7C24">
        <w:rPr>
          <w:rFonts w:ascii="Arial" w:hAnsi="Arial" w:cs="Arial"/>
          <w:sz w:val="22"/>
          <w:szCs w:val="22"/>
        </w:rPr>
        <w:t xml:space="preserve">. </w:t>
      </w:r>
    </w:p>
    <w:p w14:paraId="0C316647" w14:textId="77777777" w:rsidR="00AF7C24" w:rsidRPr="00AF7C24" w:rsidRDefault="00AF7C24" w:rsidP="00AF7C24">
      <w:pPr>
        <w:pStyle w:val="ListParagraph"/>
        <w:rPr>
          <w:rFonts w:ascii="Arial" w:hAnsi="Arial" w:cs="Arial"/>
          <w:b/>
          <w:sz w:val="22"/>
          <w:szCs w:val="22"/>
        </w:rPr>
      </w:pPr>
    </w:p>
    <w:p w14:paraId="11DFBD33" w14:textId="6FC6C13B"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BB087B" w:rsidRPr="00AF7C24">
        <w:rPr>
          <w:rFonts w:ascii="Arial" w:hAnsi="Arial" w:cs="Arial"/>
          <w:b/>
          <w:sz w:val="22"/>
          <w:szCs w:val="22"/>
        </w:rPr>
        <w:t>RFX</w:t>
      </w:r>
      <w:r>
        <w:rPr>
          <w:rFonts w:ascii="Arial" w:hAnsi="Arial" w:cs="Arial"/>
          <w:b/>
          <w:sz w:val="22"/>
          <w:szCs w:val="22"/>
        </w:rPr>
        <w:t>”</w:t>
      </w:r>
      <w:r w:rsidR="00BB087B" w:rsidRPr="00AF7C24">
        <w:rPr>
          <w:rFonts w:ascii="Arial" w:hAnsi="Arial" w:cs="Arial"/>
          <w:sz w:val="22"/>
          <w:szCs w:val="22"/>
        </w:rPr>
        <w:t xml:space="preserve"> means the Request for Proposal</w:t>
      </w:r>
      <w:r w:rsidR="00D7432D">
        <w:rPr>
          <w:rFonts w:ascii="Arial" w:hAnsi="Arial" w:cs="Arial"/>
          <w:sz w:val="22"/>
          <w:szCs w:val="22"/>
        </w:rPr>
        <w:t>s</w:t>
      </w:r>
      <w:r w:rsidR="00BB087B" w:rsidRPr="00AF7C24">
        <w:rPr>
          <w:rFonts w:ascii="Arial" w:hAnsi="Arial" w:cs="Arial"/>
          <w:sz w:val="22"/>
          <w:szCs w:val="22"/>
        </w:rPr>
        <w:t xml:space="preserve">, Request for </w:t>
      </w:r>
      <w:r>
        <w:rPr>
          <w:rFonts w:ascii="Arial" w:hAnsi="Arial" w:cs="Arial"/>
          <w:sz w:val="22"/>
          <w:szCs w:val="22"/>
        </w:rPr>
        <w:t>Quote</w:t>
      </w:r>
      <w:r w:rsidR="00D7432D">
        <w:rPr>
          <w:rFonts w:ascii="Arial" w:hAnsi="Arial" w:cs="Arial"/>
          <w:sz w:val="22"/>
          <w:szCs w:val="22"/>
        </w:rPr>
        <w:t>s</w:t>
      </w:r>
      <w:r w:rsidR="00BB087B" w:rsidRPr="00AF7C24">
        <w:rPr>
          <w:rFonts w:ascii="Arial" w:hAnsi="Arial" w:cs="Arial"/>
          <w:sz w:val="22"/>
          <w:szCs w:val="22"/>
        </w:rPr>
        <w:t xml:space="preserve">, or other solicitation document (and any amendments or addenda thereto) specifically identified in the </w:t>
      </w:r>
      <w:r w:rsidR="00C9605F" w:rsidRPr="00AF7C24">
        <w:rPr>
          <w:rFonts w:ascii="Arial" w:hAnsi="Arial" w:cs="Arial"/>
          <w:sz w:val="22"/>
          <w:szCs w:val="22"/>
        </w:rPr>
        <w:t>State Entity</w:t>
      </w:r>
      <w:r w:rsidR="00BB087B" w:rsidRPr="00AF7C24">
        <w:rPr>
          <w:rFonts w:ascii="Arial" w:hAnsi="Arial" w:cs="Arial"/>
          <w:sz w:val="22"/>
          <w:szCs w:val="22"/>
        </w:rPr>
        <w:t xml:space="preserve"> Standard Contract Form that was issued to solicit the </w:t>
      </w:r>
      <w:r>
        <w:rPr>
          <w:rFonts w:ascii="Arial" w:hAnsi="Arial" w:cs="Arial"/>
          <w:sz w:val="22"/>
          <w:szCs w:val="22"/>
        </w:rPr>
        <w:t>S</w:t>
      </w:r>
      <w:r w:rsidR="00BB087B" w:rsidRPr="00AF7C24">
        <w:rPr>
          <w:rFonts w:ascii="Arial" w:hAnsi="Arial" w:cs="Arial"/>
          <w:sz w:val="22"/>
          <w:szCs w:val="22"/>
        </w:rPr>
        <w:t>ervices that are subject to the Contract.</w:t>
      </w:r>
    </w:p>
    <w:p w14:paraId="4F6A117D" w14:textId="77777777" w:rsidR="00AF7C24" w:rsidRPr="00AF7C24" w:rsidRDefault="00AF7C24" w:rsidP="00AF7C24">
      <w:pPr>
        <w:pStyle w:val="ListParagraph"/>
        <w:rPr>
          <w:rFonts w:ascii="Arial" w:hAnsi="Arial" w:cs="Arial"/>
          <w:b/>
          <w:sz w:val="22"/>
          <w:szCs w:val="22"/>
        </w:rPr>
      </w:pPr>
    </w:p>
    <w:p w14:paraId="4F6E1C18" w14:textId="760162EE" w:rsidR="008919CC" w:rsidRPr="008919CC" w:rsidRDefault="008919CC" w:rsidP="00AF7C24">
      <w:pPr>
        <w:pStyle w:val="ListParagraph"/>
        <w:numPr>
          <w:ilvl w:val="1"/>
          <w:numId w:val="22"/>
        </w:numPr>
        <w:rPr>
          <w:rFonts w:ascii="Arial" w:hAnsi="Arial" w:cs="Arial"/>
          <w:sz w:val="22"/>
          <w:szCs w:val="22"/>
        </w:rPr>
      </w:pPr>
      <w:r>
        <w:rPr>
          <w:rFonts w:ascii="Arial" w:hAnsi="Arial" w:cs="Arial"/>
          <w:b/>
          <w:sz w:val="22"/>
          <w:szCs w:val="22"/>
        </w:rPr>
        <w:t>“Services”</w:t>
      </w:r>
      <w:r>
        <w:rPr>
          <w:rFonts w:ascii="Arial" w:hAnsi="Arial" w:cs="Arial"/>
          <w:sz w:val="22"/>
          <w:szCs w:val="22"/>
        </w:rPr>
        <w:t xml:space="preserve"> means the services and deliverables as provided in the RFX and as further described by the Response and the Contract.</w:t>
      </w:r>
      <w:r>
        <w:rPr>
          <w:rFonts w:ascii="Arial" w:hAnsi="Arial" w:cs="Arial"/>
          <w:b/>
          <w:sz w:val="22"/>
          <w:szCs w:val="22"/>
        </w:rPr>
        <w:t xml:space="preserve"> </w:t>
      </w:r>
    </w:p>
    <w:p w14:paraId="4E38B722" w14:textId="77777777" w:rsidR="008919CC" w:rsidRPr="008919CC" w:rsidRDefault="008919CC" w:rsidP="008919CC">
      <w:pPr>
        <w:pStyle w:val="ListParagraph"/>
        <w:rPr>
          <w:rFonts w:ascii="Arial" w:hAnsi="Arial" w:cs="Arial"/>
          <w:b/>
          <w:sz w:val="22"/>
          <w:szCs w:val="22"/>
        </w:rPr>
      </w:pPr>
    </w:p>
    <w:p w14:paraId="3A8914B6" w14:textId="6BFFCD26"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3F3B11" w:rsidRPr="00AF7C24">
        <w:rPr>
          <w:rFonts w:ascii="Arial" w:hAnsi="Arial" w:cs="Arial"/>
          <w:b/>
          <w:sz w:val="22"/>
          <w:szCs w:val="22"/>
        </w:rPr>
        <w:t>State</w:t>
      </w:r>
      <w:r>
        <w:rPr>
          <w:rFonts w:ascii="Arial" w:hAnsi="Arial" w:cs="Arial"/>
          <w:b/>
          <w:sz w:val="22"/>
          <w:szCs w:val="22"/>
        </w:rPr>
        <w:t>”</w:t>
      </w:r>
      <w:r w:rsidR="003F3B11" w:rsidRPr="00AF7C24">
        <w:rPr>
          <w:rFonts w:ascii="Arial" w:hAnsi="Arial" w:cs="Arial"/>
          <w:b/>
          <w:sz w:val="22"/>
          <w:szCs w:val="22"/>
        </w:rPr>
        <w:t xml:space="preserve"> </w:t>
      </w:r>
      <w:r w:rsidR="003F3B11" w:rsidRPr="00AF7C24">
        <w:rPr>
          <w:rFonts w:ascii="Arial" w:hAnsi="Arial" w:cs="Arial"/>
          <w:sz w:val="22"/>
          <w:szCs w:val="22"/>
        </w:rPr>
        <w:t xml:space="preserve">means the </w:t>
      </w:r>
      <w:r w:rsidR="00153FB6" w:rsidRPr="00AF7C24">
        <w:rPr>
          <w:rFonts w:ascii="Arial" w:hAnsi="Arial" w:cs="Arial"/>
          <w:sz w:val="22"/>
          <w:szCs w:val="22"/>
        </w:rPr>
        <w:t>State of Georgia</w:t>
      </w:r>
      <w:r w:rsidR="00527BEE" w:rsidRPr="00AF7C24">
        <w:rPr>
          <w:rFonts w:ascii="Arial" w:hAnsi="Arial" w:cs="Arial"/>
          <w:sz w:val="22"/>
          <w:szCs w:val="22"/>
        </w:rPr>
        <w:t>,</w:t>
      </w:r>
      <w:r w:rsidR="003F3B11" w:rsidRPr="00AF7C24">
        <w:rPr>
          <w:rFonts w:ascii="Arial" w:hAnsi="Arial" w:cs="Arial"/>
          <w:sz w:val="22"/>
          <w:szCs w:val="22"/>
        </w:rPr>
        <w:t xml:space="preserve"> the </w:t>
      </w:r>
      <w:r w:rsidR="00C9605F" w:rsidRPr="00AF7C24">
        <w:rPr>
          <w:rFonts w:ascii="Arial" w:hAnsi="Arial" w:cs="Arial"/>
          <w:sz w:val="22"/>
          <w:szCs w:val="22"/>
        </w:rPr>
        <w:t>State Entity</w:t>
      </w:r>
      <w:r w:rsidR="003F3B11" w:rsidRPr="00AF7C24">
        <w:rPr>
          <w:rFonts w:ascii="Arial" w:hAnsi="Arial" w:cs="Arial"/>
          <w:sz w:val="22"/>
          <w:szCs w:val="22"/>
        </w:rPr>
        <w:t xml:space="preserve">, and </w:t>
      </w:r>
      <w:r w:rsidR="00527BEE" w:rsidRPr="00AF7C24">
        <w:rPr>
          <w:rFonts w:ascii="Arial" w:hAnsi="Arial" w:cs="Arial"/>
          <w:sz w:val="22"/>
          <w:szCs w:val="22"/>
        </w:rPr>
        <w:t>any other authorized state entities</w:t>
      </w:r>
      <w:r w:rsidR="003F3B11" w:rsidRPr="00AF7C24">
        <w:rPr>
          <w:rFonts w:ascii="Arial" w:hAnsi="Arial" w:cs="Arial"/>
          <w:sz w:val="22"/>
          <w:szCs w:val="22"/>
        </w:rPr>
        <w:t xml:space="preserve"> issu</w:t>
      </w:r>
      <w:r w:rsidR="00527BEE" w:rsidRPr="00AF7C24">
        <w:rPr>
          <w:rFonts w:ascii="Arial" w:hAnsi="Arial" w:cs="Arial"/>
          <w:sz w:val="22"/>
          <w:szCs w:val="22"/>
        </w:rPr>
        <w:t>ing</w:t>
      </w:r>
      <w:r w:rsidR="003F3B11" w:rsidRPr="00AF7C24">
        <w:rPr>
          <w:rFonts w:ascii="Arial" w:hAnsi="Arial" w:cs="Arial"/>
          <w:sz w:val="22"/>
          <w:szCs w:val="22"/>
        </w:rPr>
        <w:t xml:space="preserve"> Purchase Instruments </w:t>
      </w:r>
      <w:r w:rsidR="009C520B" w:rsidRPr="00AF7C24">
        <w:rPr>
          <w:rFonts w:ascii="Arial" w:hAnsi="Arial" w:cs="Arial"/>
          <w:sz w:val="22"/>
          <w:szCs w:val="22"/>
        </w:rPr>
        <w:t>against</w:t>
      </w:r>
      <w:r w:rsidR="003F3B11" w:rsidRPr="00AF7C24">
        <w:rPr>
          <w:rFonts w:ascii="Arial" w:hAnsi="Arial" w:cs="Arial"/>
          <w:sz w:val="22"/>
          <w:szCs w:val="22"/>
        </w:rPr>
        <w:t xml:space="preserve"> the Contract.</w:t>
      </w:r>
      <w:r w:rsidR="00523FAC" w:rsidRPr="00AF7C24">
        <w:rPr>
          <w:rFonts w:ascii="Arial" w:hAnsi="Arial" w:cs="Arial"/>
          <w:sz w:val="22"/>
          <w:szCs w:val="22"/>
        </w:rPr>
        <w:t xml:space="preserve"> </w:t>
      </w:r>
    </w:p>
    <w:p w14:paraId="37EC4D67" w14:textId="77777777" w:rsidR="00AF7C24" w:rsidRPr="00AF7C24" w:rsidRDefault="00AF7C24" w:rsidP="00AF7C24">
      <w:pPr>
        <w:pStyle w:val="ListParagraph"/>
        <w:rPr>
          <w:rFonts w:ascii="Arial" w:hAnsi="Arial" w:cs="Arial"/>
          <w:b/>
          <w:sz w:val="22"/>
          <w:szCs w:val="22"/>
        </w:rPr>
      </w:pPr>
    </w:p>
    <w:p w14:paraId="5F171EF6" w14:textId="48DF65ED"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State of Georgia entity identified in the State Entity Standard Contract Form to contract with the Contractor for the </w:t>
      </w:r>
      <w:r>
        <w:rPr>
          <w:rFonts w:ascii="Arial" w:hAnsi="Arial" w:cs="Arial"/>
          <w:sz w:val="22"/>
          <w:szCs w:val="22"/>
        </w:rPr>
        <w:t>S</w:t>
      </w:r>
      <w:r w:rsidR="00C9605F" w:rsidRPr="00AF7C24">
        <w:rPr>
          <w:rFonts w:ascii="Arial" w:hAnsi="Arial" w:cs="Arial"/>
          <w:sz w:val="22"/>
          <w:szCs w:val="22"/>
        </w:rPr>
        <w:t xml:space="preserve">ervices identified in the Contract.  </w:t>
      </w:r>
    </w:p>
    <w:p w14:paraId="150BAC6B" w14:textId="77777777" w:rsidR="00AF7C24" w:rsidRPr="00AF7C24" w:rsidRDefault="00AF7C24" w:rsidP="00AF7C24">
      <w:pPr>
        <w:pStyle w:val="ListParagraph"/>
        <w:rPr>
          <w:rFonts w:ascii="Arial" w:hAnsi="Arial" w:cs="Arial"/>
          <w:b/>
          <w:sz w:val="22"/>
          <w:szCs w:val="22"/>
        </w:rPr>
      </w:pPr>
    </w:p>
    <w:p w14:paraId="0DAD6FD0" w14:textId="6EF42ABC"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w:t>
      </w:r>
      <w:r>
        <w:rPr>
          <w:rFonts w:ascii="Arial" w:hAnsi="Arial" w:cs="Arial"/>
          <w:b/>
          <w:sz w:val="22"/>
          <w:szCs w:val="22"/>
        </w:rPr>
        <w:t>”</w:t>
      </w:r>
      <w:r w:rsidR="00C9605F" w:rsidRPr="00AF7C24">
        <w:rPr>
          <w:rFonts w:ascii="Arial" w:hAnsi="Arial" w:cs="Arial"/>
          <w:sz w:val="22"/>
          <w:szCs w:val="22"/>
        </w:rPr>
        <w:t xml:space="preserve"> or </w:t>
      </w:r>
      <w:r>
        <w:rPr>
          <w:rFonts w:ascii="Arial" w:hAnsi="Arial" w:cs="Arial"/>
          <w:sz w:val="22"/>
          <w:szCs w:val="22"/>
        </w:rPr>
        <w:t>“</w:t>
      </w:r>
      <w:r w:rsidR="00C9605F" w:rsidRPr="00AF7C24">
        <w:rPr>
          <w:rFonts w:ascii="Arial" w:hAnsi="Arial" w:cs="Arial"/>
          <w:b/>
          <w:sz w:val="22"/>
          <w:szCs w:val="22"/>
        </w:rPr>
        <w:t>Contract</w:t>
      </w:r>
      <w:r>
        <w:rPr>
          <w:rFonts w:ascii="Arial" w:hAnsi="Arial" w:cs="Arial"/>
          <w:b/>
          <w:sz w:val="22"/>
          <w:szCs w:val="22"/>
        </w:rPr>
        <w:t>”</w:t>
      </w:r>
      <w:r w:rsidR="00C9605F" w:rsidRPr="00AF7C24">
        <w:rPr>
          <w:rFonts w:ascii="Arial" w:hAnsi="Arial" w:cs="Arial"/>
          <w:sz w:val="22"/>
          <w:szCs w:val="22"/>
        </w:rPr>
        <w:t xml:space="preserve"> means the agreement between the State Entity and the Contractor as defined by the State Entity Standard Contract Form and its incorporated documents.</w:t>
      </w:r>
    </w:p>
    <w:p w14:paraId="51A73B41" w14:textId="77777777" w:rsidR="00AF7C24" w:rsidRPr="00AF7C24" w:rsidRDefault="00AF7C24" w:rsidP="00AF7C24">
      <w:pPr>
        <w:pStyle w:val="ListParagraph"/>
        <w:rPr>
          <w:rFonts w:ascii="Arial" w:hAnsi="Arial" w:cs="Arial"/>
          <w:b/>
          <w:sz w:val="22"/>
          <w:szCs w:val="22"/>
        </w:rPr>
      </w:pPr>
    </w:p>
    <w:p w14:paraId="799A2B58" w14:textId="757C7EA7" w:rsidR="00C9605F" w:rsidRP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 Form</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document that contains basic information about the Contract and incorporates by reference the applicable Contract Terms and Conditions, the RFX, Contractor’s Response to the RFX, the final pricing documentation for </w:t>
      </w:r>
      <w:r>
        <w:rPr>
          <w:rFonts w:ascii="Arial" w:hAnsi="Arial" w:cs="Arial"/>
          <w:sz w:val="22"/>
          <w:szCs w:val="22"/>
        </w:rPr>
        <w:t>S</w:t>
      </w:r>
      <w:r w:rsidR="00C9605F" w:rsidRPr="00AF7C24">
        <w:rPr>
          <w:rFonts w:ascii="Arial" w:hAnsi="Arial" w:cs="Arial"/>
          <w:sz w:val="22"/>
          <w:szCs w:val="22"/>
        </w:rPr>
        <w:t>ervices and any mutually agreed clarifications, modifications, additions and deletions resulting from final contract negotiations. No objection or amendment by a Contractor to the RFX requirements or the Contract shall be incorporated by reference into this Contract unless the State Entity has accepted the Contractor</w:t>
      </w:r>
      <w:r>
        <w:rPr>
          <w:rFonts w:ascii="Arial" w:hAnsi="Arial" w:cs="Arial"/>
          <w:sz w:val="22"/>
          <w:szCs w:val="22"/>
        </w:rPr>
        <w:t>’</w:t>
      </w:r>
      <w:r w:rsidR="00C9605F" w:rsidRPr="00AF7C24">
        <w:rPr>
          <w:rFonts w:ascii="Arial" w:hAnsi="Arial" w:cs="Arial"/>
          <w:sz w:val="22"/>
          <w:szCs w:val="22"/>
        </w:rPr>
        <w:t xml:space="preserve">s objection or amendment in writing. The State Entity Standard Contract Form is defined separately and referred to separately throughout the State Entity Standard Contract as a means of identifying the </w:t>
      </w:r>
      <w:r w:rsidR="00C9605F" w:rsidRPr="00AF7C24">
        <w:rPr>
          <w:rFonts w:ascii="Arial" w:hAnsi="Arial" w:cs="Arial"/>
          <w:sz w:val="22"/>
          <w:szCs w:val="22"/>
        </w:rPr>
        <w:lastRenderedPageBreak/>
        <w:t>location of certain information. For example, the initial term of the Contract is defined by the dates in the State Entity Standard Contract Form.</w:t>
      </w:r>
    </w:p>
    <w:p w14:paraId="2A7DBBFE" w14:textId="77777777" w:rsidR="00C62F70" w:rsidRPr="00153FB6" w:rsidRDefault="00C62F70" w:rsidP="00156897">
      <w:pPr>
        <w:jc w:val="both"/>
        <w:rPr>
          <w:rFonts w:ascii="Arial" w:hAnsi="Arial" w:cs="Arial"/>
          <w:b/>
          <w:sz w:val="22"/>
          <w:szCs w:val="22"/>
        </w:rPr>
      </w:pPr>
    </w:p>
    <w:p w14:paraId="343F000F" w14:textId="41126FC8" w:rsidR="008153F2" w:rsidRPr="00B4582B" w:rsidRDefault="008153F2" w:rsidP="00B4582B">
      <w:pPr>
        <w:pStyle w:val="ListParagraph"/>
        <w:numPr>
          <w:ilvl w:val="0"/>
          <w:numId w:val="22"/>
        </w:numPr>
        <w:tabs>
          <w:tab w:val="left" w:pos="540"/>
        </w:tabs>
        <w:ind w:left="540" w:hanging="540"/>
        <w:rPr>
          <w:rFonts w:ascii="Arial" w:hAnsi="Arial" w:cs="Arial"/>
          <w:szCs w:val="22"/>
        </w:rPr>
      </w:pPr>
      <w:r w:rsidRPr="00B4582B">
        <w:rPr>
          <w:rFonts w:ascii="Arial" w:hAnsi="Arial" w:cs="Arial"/>
          <w:b/>
          <w:sz w:val="22"/>
          <w:szCs w:val="22"/>
        </w:rPr>
        <w:t>DURATION OF CONTRACT</w:t>
      </w:r>
    </w:p>
    <w:p w14:paraId="6FF21EFB" w14:textId="77777777" w:rsidR="008153F2" w:rsidRPr="00B4582B" w:rsidRDefault="008153F2" w:rsidP="00B4582B">
      <w:pPr>
        <w:keepNext/>
        <w:keepLines/>
        <w:rPr>
          <w:rFonts w:ascii="Arial" w:hAnsi="Arial" w:cs="Arial"/>
          <w:sz w:val="22"/>
          <w:szCs w:val="22"/>
        </w:rPr>
      </w:pPr>
    </w:p>
    <w:p w14:paraId="638B60B2" w14:textId="75098752"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Term</w:t>
      </w:r>
      <w:r w:rsidRPr="00B4582B">
        <w:rPr>
          <w:rFonts w:ascii="Arial" w:hAnsi="Arial" w:cs="Arial"/>
          <w:bCs/>
          <w:sz w:val="22"/>
          <w:szCs w:val="22"/>
        </w:rPr>
        <w:t>.</w:t>
      </w:r>
      <w:r w:rsidRPr="00B4582B">
        <w:rPr>
          <w:rFonts w:ascii="Arial" w:hAnsi="Arial" w:cs="Arial"/>
          <w:sz w:val="22"/>
          <w:szCs w:val="22"/>
        </w:rPr>
        <w:t xml:space="preserve"> The Contract between the </w:t>
      </w:r>
      <w:r w:rsidR="00C9605F" w:rsidRPr="00B4582B">
        <w:rPr>
          <w:rFonts w:ascii="Arial" w:hAnsi="Arial" w:cs="Arial"/>
          <w:sz w:val="22"/>
          <w:szCs w:val="22"/>
        </w:rPr>
        <w:t>State Entity</w:t>
      </w:r>
      <w:r w:rsidRPr="00B4582B">
        <w:rPr>
          <w:rFonts w:ascii="Arial" w:hAnsi="Arial" w:cs="Arial"/>
          <w:sz w:val="22"/>
          <w:szCs w:val="22"/>
        </w:rPr>
        <w:t xml:space="preserve"> and the Contractor shall begin and end on the dates specified in the </w:t>
      </w:r>
      <w:r w:rsidR="00C9605F" w:rsidRPr="00B4582B">
        <w:rPr>
          <w:rFonts w:ascii="Arial" w:hAnsi="Arial" w:cs="Arial"/>
          <w:sz w:val="22"/>
          <w:szCs w:val="22"/>
        </w:rPr>
        <w:t>State Entity</w:t>
      </w:r>
      <w:r w:rsidRPr="00B4582B">
        <w:rPr>
          <w:rFonts w:ascii="Arial" w:hAnsi="Arial" w:cs="Arial"/>
          <w:sz w:val="22"/>
          <w:szCs w:val="22"/>
        </w:rPr>
        <w:t xml:space="preserve"> Standard Contract</w:t>
      </w:r>
      <w:r w:rsidR="0092273E" w:rsidRPr="00B4582B">
        <w:rPr>
          <w:rFonts w:ascii="Arial" w:hAnsi="Arial" w:cs="Arial"/>
          <w:sz w:val="22"/>
          <w:szCs w:val="22"/>
        </w:rPr>
        <w:t xml:space="preserve"> Form</w:t>
      </w:r>
      <w:r w:rsidRPr="00B4582B">
        <w:rPr>
          <w:rFonts w:ascii="Arial" w:hAnsi="Arial" w:cs="Arial"/>
          <w:sz w:val="22"/>
          <w:szCs w:val="22"/>
        </w:rPr>
        <w:t>, unless terminated earlier in accordance with the applicable terms and conditions. Pursuant to O.C.G.A. Section 50-5-64, this Contract shall not be deemed to create a debt of the State for the payment of any sum beyond the fiscal year of execution or, in the event of a renewal, beyond the fiscal year of such renewal.</w:t>
      </w:r>
    </w:p>
    <w:p w14:paraId="220B9D81" w14:textId="77777777" w:rsidR="00B4582B" w:rsidRPr="00B4582B" w:rsidRDefault="00B4582B" w:rsidP="00B4582B">
      <w:pPr>
        <w:pStyle w:val="ListParagraph"/>
        <w:keepNext/>
        <w:keepLines/>
        <w:ind w:left="1260"/>
        <w:rPr>
          <w:rFonts w:ascii="Arial" w:hAnsi="Arial" w:cs="Arial"/>
          <w:sz w:val="22"/>
          <w:szCs w:val="22"/>
        </w:rPr>
      </w:pPr>
    </w:p>
    <w:p w14:paraId="104C0080" w14:textId="25B1B4EE"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Renewal</w:t>
      </w:r>
      <w:r w:rsidRPr="00B4582B">
        <w:rPr>
          <w:rFonts w:ascii="Arial" w:hAnsi="Arial" w:cs="Arial"/>
          <w:bCs/>
          <w:sz w:val="22"/>
          <w:szCs w:val="22"/>
        </w:rPr>
        <w:t>.</w:t>
      </w:r>
      <w:r w:rsidRPr="00B4582B">
        <w:rPr>
          <w:rFonts w:ascii="Arial" w:hAnsi="Arial" w:cs="Arial"/>
          <w:sz w:val="22"/>
          <w:szCs w:val="22"/>
        </w:rPr>
        <w:t xml:space="preserve"> The </w:t>
      </w:r>
      <w:r w:rsidR="00C9605F" w:rsidRPr="00B4582B">
        <w:rPr>
          <w:rFonts w:ascii="Arial" w:hAnsi="Arial" w:cs="Arial"/>
          <w:sz w:val="22"/>
          <w:szCs w:val="22"/>
        </w:rPr>
        <w:t>State Entity</w:t>
      </w:r>
      <w:r w:rsidRPr="00B4582B">
        <w:rPr>
          <w:rFonts w:ascii="Arial" w:hAnsi="Arial" w:cs="Arial"/>
          <w:sz w:val="22"/>
          <w:szCs w:val="22"/>
        </w:rPr>
        <w:t xml:space="preserve"> shall have the option, in its sole discretion, to renew the Contract for additional </w:t>
      </w:r>
      <w:r w:rsidR="008919CC">
        <w:rPr>
          <w:rFonts w:ascii="Arial" w:hAnsi="Arial" w:cs="Arial"/>
          <w:sz w:val="22"/>
          <w:szCs w:val="22"/>
        </w:rPr>
        <w:t>terms</w:t>
      </w:r>
      <w:r w:rsidRPr="00B4582B">
        <w:rPr>
          <w:rFonts w:ascii="Arial" w:hAnsi="Arial" w:cs="Arial"/>
          <w:sz w:val="22"/>
          <w:szCs w:val="22"/>
        </w:rPr>
        <w:t xml:space="preserve"> as defined in the </w:t>
      </w:r>
      <w:r w:rsidR="00C9605F" w:rsidRPr="00B4582B">
        <w:rPr>
          <w:rFonts w:ascii="Arial" w:hAnsi="Arial" w:cs="Arial"/>
          <w:sz w:val="22"/>
          <w:szCs w:val="22"/>
        </w:rPr>
        <w:t>State Entity</w:t>
      </w:r>
      <w:r w:rsidR="0092273E" w:rsidRPr="00B4582B">
        <w:rPr>
          <w:rFonts w:ascii="Arial" w:hAnsi="Arial" w:cs="Arial"/>
          <w:sz w:val="22"/>
          <w:szCs w:val="22"/>
        </w:rPr>
        <w:t xml:space="preserve"> Standard </w:t>
      </w:r>
      <w:r w:rsidRPr="00B4582B">
        <w:rPr>
          <w:rFonts w:ascii="Arial" w:hAnsi="Arial" w:cs="Arial"/>
          <w:sz w:val="22"/>
          <w:szCs w:val="22"/>
        </w:rPr>
        <w:t xml:space="preserve">Contract </w:t>
      </w:r>
      <w:r w:rsidR="0092273E" w:rsidRPr="00B4582B">
        <w:rPr>
          <w:rFonts w:ascii="Arial" w:hAnsi="Arial" w:cs="Arial"/>
          <w:sz w:val="22"/>
          <w:szCs w:val="22"/>
        </w:rPr>
        <w:t xml:space="preserve">Form </w:t>
      </w:r>
      <w:r w:rsidRPr="00B4582B">
        <w:rPr>
          <w:rFonts w:ascii="Arial" w:hAnsi="Arial" w:cs="Arial"/>
          <w:sz w:val="22"/>
          <w:szCs w:val="22"/>
        </w:rPr>
        <w:t xml:space="preserve">on a year-to-year basis by giving the Contractor written notice of the </w:t>
      </w:r>
      <w:r w:rsidR="00D00ECC" w:rsidRPr="00B4582B">
        <w:rPr>
          <w:rFonts w:ascii="Arial" w:hAnsi="Arial" w:cs="Arial"/>
          <w:sz w:val="22"/>
          <w:szCs w:val="22"/>
        </w:rPr>
        <w:t>renewal</w:t>
      </w:r>
      <w:r w:rsidRPr="00B4582B">
        <w:rPr>
          <w:rFonts w:ascii="Arial" w:hAnsi="Arial" w:cs="Arial"/>
          <w:sz w:val="22"/>
          <w:szCs w:val="22"/>
        </w:rPr>
        <w:t xml:space="preserve"> decision at least sixty (60) days prior to the expiration of the initial term or renewal term. Renewal will depend upon the best interests of the State, funding, and Contractor's performance.</w:t>
      </w:r>
      <w:r w:rsidR="00B4582B">
        <w:rPr>
          <w:rFonts w:ascii="Arial" w:hAnsi="Arial" w:cs="Arial"/>
          <w:sz w:val="22"/>
          <w:szCs w:val="22"/>
        </w:rPr>
        <w:t xml:space="preserve"> </w:t>
      </w:r>
      <w:r w:rsidRPr="00B4582B">
        <w:rPr>
          <w:rFonts w:ascii="Arial" w:hAnsi="Arial" w:cs="Arial"/>
          <w:sz w:val="22"/>
          <w:szCs w:val="22"/>
        </w:rPr>
        <w:t xml:space="preserve">Renewal will be accomplished through the issuance of a Notice of Award Amendment.  Upon the </w:t>
      </w:r>
      <w:r w:rsidR="00C9605F" w:rsidRPr="00B4582B">
        <w:rPr>
          <w:rFonts w:ascii="Arial" w:hAnsi="Arial" w:cs="Arial"/>
          <w:sz w:val="22"/>
          <w:szCs w:val="22"/>
        </w:rPr>
        <w:t>State Entity</w:t>
      </w:r>
      <w:r w:rsidRPr="00B4582B">
        <w:rPr>
          <w:rFonts w:ascii="Arial" w:hAnsi="Arial" w:cs="Arial"/>
          <w:sz w:val="22"/>
          <w:szCs w:val="22"/>
        </w:rPr>
        <w:t xml:space="preserve">'s election, in its sole discretion, to renew any part of this Contract, Contractor shall remain obligated to perform in strict accordance with this Contract unless otherwise agreed by the </w:t>
      </w:r>
      <w:r w:rsidR="00C9605F" w:rsidRPr="00B4582B">
        <w:rPr>
          <w:rFonts w:ascii="Arial" w:hAnsi="Arial" w:cs="Arial"/>
          <w:sz w:val="22"/>
          <w:szCs w:val="22"/>
        </w:rPr>
        <w:t>State Entity</w:t>
      </w:r>
      <w:r w:rsidRPr="00B4582B">
        <w:rPr>
          <w:rFonts w:ascii="Arial" w:hAnsi="Arial" w:cs="Arial"/>
          <w:sz w:val="22"/>
          <w:szCs w:val="22"/>
        </w:rPr>
        <w:t xml:space="preserve"> and the Contractor.</w:t>
      </w:r>
    </w:p>
    <w:p w14:paraId="4EBBEBA4" w14:textId="77777777" w:rsidR="00B4582B" w:rsidRPr="00B4582B" w:rsidRDefault="00B4582B" w:rsidP="00B4582B">
      <w:pPr>
        <w:pStyle w:val="ListParagraph"/>
        <w:rPr>
          <w:rFonts w:ascii="Arial" w:hAnsi="Arial" w:cs="Arial"/>
          <w:b/>
          <w:sz w:val="22"/>
          <w:szCs w:val="22"/>
        </w:rPr>
      </w:pPr>
    </w:p>
    <w:p w14:paraId="4A5033E2" w14:textId="0D6108F5" w:rsidR="00F93458" w:rsidRP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Extension</w:t>
      </w:r>
      <w:r w:rsidRPr="00B4582B">
        <w:rPr>
          <w:rFonts w:ascii="Arial" w:hAnsi="Arial" w:cs="Arial"/>
          <w:bCs/>
          <w:sz w:val="22"/>
          <w:szCs w:val="22"/>
        </w:rPr>
        <w:t>.</w:t>
      </w:r>
      <w:r w:rsidRPr="00B4582B">
        <w:rPr>
          <w:rFonts w:ascii="Arial" w:hAnsi="Arial" w:cs="Arial"/>
          <w:b/>
          <w:sz w:val="22"/>
          <w:szCs w:val="22"/>
        </w:rPr>
        <w:t xml:space="preserve"> </w:t>
      </w:r>
      <w:r w:rsidRPr="00B4582B">
        <w:rPr>
          <w:rFonts w:ascii="Arial" w:hAnsi="Arial" w:cs="Arial"/>
          <w:sz w:val="22"/>
          <w:szCs w:val="22"/>
        </w:rPr>
        <w:t xml:space="preserve">In the event that this Contract shall terminate or be likely to terminate prior to the making of an award for a new contract for the identified </w:t>
      </w:r>
      <w:r w:rsidR="008919CC">
        <w:rPr>
          <w:rFonts w:ascii="Arial" w:hAnsi="Arial" w:cs="Arial"/>
          <w:sz w:val="22"/>
          <w:szCs w:val="22"/>
        </w:rPr>
        <w:t>S</w:t>
      </w:r>
      <w:r w:rsidRPr="00B4582B">
        <w:rPr>
          <w:rFonts w:ascii="Arial" w:hAnsi="Arial" w:cs="Arial"/>
          <w:sz w:val="22"/>
          <w:szCs w:val="22"/>
        </w:rPr>
        <w:t xml:space="preserve">ervices, the </w:t>
      </w:r>
      <w:r w:rsidR="00C9605F" w:rsidRPr="00B4582B">
        <w:rPr>
          <w:rFonts w:ascii="Arial" w:hAnsi="Arial" w:cs="Arial"/>
          <w:sz w:val="22"/>
          <w:szCs w:val="22"/>
        </w:rPr>
        <w:t>State Entity</w:t>
      </w:r>
      <w:r w:rsidRPr="00B4582B">
        <w:rPr>
          <w:rFonts w:ascii="Arial" w:hAnsi="Arial" w:cs="Arial"/>
          <w:sz w:val="22"/>
          <w:szCs w:val="22"/>
        </w:rPr>
        <w:t xml:space="preserve"> may, with the written consent of Contractor, extend this Contract for such period as may be necessary to afford the State a continuous supply of the </w:t>
      </w:r>
      <w:r w:rsidR="008919CC">
        <w:rPr>
          <w:rFonts w:ascii="Arial" w:hAnsi="Arial" w:cs="Arial"/>
          <w:sz w:val="22"/>
          <w:szCs w:val="22"/>
        </w:rPr>
        <w:t>S</w:t>
      </w:r>
      <w:r w:rsidRPr="00B4582B">
        <w:rPr>
          <w:rFonts w:ascii="Arial" w:hAnsi="Arial" w:cs="Arial"/>
          <w:sz w:val="22"/>
          <w:szCs w:val="22"/>
        </w:rPr>
        <w:t>ervices.</w:t>
      </w:r>
    </w:p>
    <w:p w14:paraId="01E33AE6" w14:textId="77777777" w:rsidR="0026446B" w:rsidRPr="00B4582B" w:rsidRDefault="0026446B" w:rsidP="00B4582B">
      <w:pPr>
        <w:rPr>
          <w:rFonts w:ascii="Arial" w:hAnsi="Arial" w:cs="Arial"/>
          <w:b/>
          <w:sz w:val="22"/>
          <w:szCs w:val="22"/>
        </w:rPr>
      </w:pPr>
    </w:p>
    <w:p w14:paraId="05573C36" w14:textId="5EA14C26" w:rsidR="008153F2" w:rsidRPr="00B4582B" w:rsidRDefault="00650D69" w:rsidP="00B4582B">
      <w:pPr>
        <w:pStyle w:val="ListParagraph"/>
        <w:keepLines/>
        <w:numPr>
          <w:ilvl w:val="0"/>
          <w:numId w:val="22"/>
        </w:numPr>
        <w:ind w:left="540" w:hanging="540"/>
        <w:rPr>
          <w:rFonts w:ascii="Arial" w:hAnsi="Arial" w:cs="Arial"/>
          <w:b/>
          <w:sz w:val="22"/>
          <w:szCs w:val="22"/>
        </w:rPr>
      </w:pPr>
      <w:r w:rsidRPr="00B4582B">
        <w:rPr>
          <w:rFonts w:ascii="Arial" w:hAnsi="Arial" w:cs="Arial"/>
          <w:b/>
          <w:sz w:val="22"/>
          <w:szCs w:val="22"/>
        </w:rPr>
        <w:t xml:space="preserve">DESCRIPTION OF </w:t>
      </w:r>
      <w:r w:rsidR="00EC286B" w:rsidRPr="00B4582B">
        <w:rPr>
          <w:rFonts w:ascii="Arial" w:hAnsi="Arial" w:cs="Arial"/>
          <w:b/>
          <w:sz w:val="22"/>
          <w:szCs w:val="22"/>
        </w:rPr>
        <w:t>SERVICES</w:t>
      </w:r>
    </w:p>
    <w:p w14:paraId="7EAD8F00" w14:textId="77777777" w:rsidR="0026446B" w:rsidRPr="00B4582B" w:rsidRDefault="0026446B" w:rsidP="00B4582B">
      <w:pPr>
        <w:keepLines/>
        <w:rPr>
          <w:rFonts w:ascii="Arial" w:hAnsi="Arial" w:cs="Arial"/>
          <w:sz w:val="22"/>
          <w:szCs w:val="22"/>
        </w:rPr>
      </w:pPr>
    </w:p>
    <w:p w14:paraId="5F793A1F" w14:textId="54EC5D04" w:rsidR="00B4582B" w:rsidRDefault="000350BA" w:rsidP="00B4582B">
      <w:pPr>
        <w:pStyle w:val="ListParagraph"/>
        <w:keepLines/>
        <w:numPr>
          <w:ilvl w:val="1"/>
          <w:numId w:val="22"/>
        </w:numPr>
        <w:rPr>
          <w:rFonts w:ascii="Arial" w:hAnsi="Arial" w:cs="Arial"/>
          <w:sz w:val="22"/>
          <w:szCs w:val="22"/>
        </w:rPr>
      </w:pPr>
      <w:r w:rsidRPr="00B4582B">
        <w:rPr>
          <w:rFonts w:ascii="Arial" w:hAnsi="Arial" w:cs="Arial"/>
          <w:b/>
          <w:sz w:val="22"/>
          <w:szCs w:val="22"/>
        </w:rPr>
        <w:t>Specifications in Bidding Documents</w:t>
      </w:r>
      <w:r w:rsidRPr="00B4582B">
        <w:rPr>
          <w:rFonts w:ascii="Arial" w:hAnsi="Arial" w:cs="Arial"/>
          <w:bCs/>
          <w:sz w:val="22"/>
          <w:szCs w:val="22"/>
        </w:rPr>
        <w:t>.</w:t>
      </w:r>
      <w:r w:rsidR="008919CC" w:rsidRPr="008919CC">
        <w:rPr>
          <w:rFonts w:ascii="Arial" w:hAnsi="Arial" w:cs="Arial"/>
          <w:sz w:val="22"/>
          <w:szCs w:val="22"/>
        </w:rPr>
        <w:t xml:space="preserve"> </w:t>
      </w:r>
      <w:r w:rsidR="008919CC">
        <w:rPr>
          <w:rFonts w:ascii="Arial" w:hAnsi="Arial" w:cs="Arial"/>
          <w:sz w:val="22"/>
          <w:szCs w:val="22"/>
        </w:rPr>
        <w:t>All Services shall be provided in accordance with the specifications contained in the RFX, the terms of the Contract, and as further described in Contractor's Response.</w:t>
      </w:r>
      <w:r w:rsidR="00515414" w:rsidRPr="00B4582B">
        <w:rPr>
          <w:rFonts w:ascii="Arial" w:hAnsi="Arial" w:cs="Arial"/>
          <w:sz w:val="22"/>
          <w:szCs w:val="22"/>
        </w:rPr>
        <w:t xml:space="preserve"> </w:t>
      </w:r>
    </w:p>
    <w:p w14:paraId="205070AE" w14:textId="77777777" w:rsidR="00B4582B" w:rsidRPr="00B4582B" w:rsidRDefault="00B4582B" w:rsidP="00B4582B">
      <w:pPr>
        <w:pStyle w:val="ListParagraph"/>
        <w:keepLines/>
        <w:ind w:left="1260"/>
        <w:rPr>
          <w:rFonts w:ascii="Arial" w:hAnsi="Arial" w:cs="Arial"/>
          <w:sz w:val="22"/>
          <w:szCs w:val="22"/>
        </w:rPr>
      </w:pPr>
    </w:p>
    <w:p w14:paraId="4C0DDB5E" w14:textId="2E818A30" w:rsidR="00B4582B" w:rsidRDefault="00235FDE" w:rsidP="00B4582B">
      <w:pPr>
        <w:pStyle w:val="ListParagraph"/>
        <w:keepLines/>
        <w:numPr>
          <w:ilvl w:val="1"/>
          <w:numId w:val="22"/>
        </w:numPr>
        <w:rPr>
          <w:rFonts w:ascii="Arial" w:hAnsi="Arial" w:cs="Arial"/>
          <w:sz w:val="22"/>
          <w:szCs w:val="22"/>
        </w:rPr>
      </w:pPr>
      <w:r w:rsidRPr="00B4582B">
        <w:rPr>
          <w:rFonts w:ascii="Arial" w:hAnsi="Arial" w:cs="Arial"/>
          <w:b/>
          <w:sz w:val="22"/>
          <w:szCs w:val="22"/>
        </w:rPr>
        <w:t>Product Shipment and Delivery</w:t>
      </w:r>
      <w:r w:rsidRPr="00B4582B">
        <w:rPr>
          <w:rFonts w:ascii="Arial" w:hAnsi="Arial" w:cs="Arial"/>
          <w:bCs/>
          <w:sz w:val="22"/>
          <w:szCs w:val="22"/>
        </w:rPr>
        <w:t>.</w:t>
      </w:r>
      <w:r w:rsidRPr="00B4582B">
        <w:rPr>
          <w:rFonts w:ascii="Arial" w:hAnsi="Arial" w:cs="Arial"/>
          <w:sz w:val="22"/>
          <w:szCs w:val="22"/>
        </w:rPr>
        <w:t xml:space="preserve"> </w:t>
      </w:r>
      <w:r w:rsidR="00B352FE" w:rsidRPr="00B4582B">
        <w:rPr>
          <w:rFonts w:ascii="Arial" w:hAnsi="Arial" w:cs="Arial"/>
          <w:sz w:val="22"/>
          <w:szCs w:val="22"/>
        </w:rPr>
        <w:t>All products</w:t>
      </w:r>
      <w:r w:rsidR="008919CC">
        <w:rPr>
          <w:rFonts w:ascii="Arial" w:hAnsi="Arial" w:cs="Arial"/>
          <w:sz w:val="22"/>
          <w:szCs w:val="22"/>
        </w:rPr>
        <w:t>, if any,</w:t>
      </w:r>
      <w:r w:rsidR="00B352FE" w:rsidRPr="00B4582B">
        <w:rPr>
          <w:rFonts w:ascii="Arial" w:hAnsi="Arial" w:cs="Arial"/>
          <w:sz w:val="22"/>
          <w:szCs w:val="22"/>
        </w:rPr>
        <w:t xml:space="preserve"> shall be shipped F.O.B. destination.  Destination shall be the location(s) specified</w:t>
      </w:r>
      <w:r w:rsidR="008B18F0" w:rsidRPr="00B4582B">
        <w:rPr>
          <w:rFonts w:ascii="Arial" w:hAnsi="Arial" w:cs="Arial"/>
          <w:sz w:val="22"/>
          <w:szCs w:val="22"/>
        </w:rPr>
        <w:t xml:space="preserve"> </w:t>
      </w:r>
      <w:r w:rsidR="000F7271" w:rsidRPr="00B4582B">
        <w:rPr>
          <w:rFonts w:ascii="Arial" w:hAnsi="Arial" w:cs="Arial"/>
          <w:sz w:val="22"/>
          <w:szCs w:val="22"/>
        </w:rPr>
        <w:t xml:space="preserve">in the </w:t>
      </w:r>
      <w:r w:rsidR="00EE775E" w:rsidRPr="00B4582B">
        <w:rPr>
          <w:rFonts w:ascii="Arial" w:hAnsi="Arial" w:cs="Arial"/>
          <w:sz w:val="22"/>
          <w:szCs w:val="22"/>
        </w:rPr>
        <w:t>RFX</w:t>
      </w:r>
      <w:r w:rsidR="00CD5CF7" w:rsidRPr="00B4582B">
        <w:rPr>
          <w:rFonts w:ascii="Arial" w:hAnsi="Arial" w:cs="Arial"/>
          <w:sz w:val="22"/>
          <w:szCs w:val="22"/>
        </w:rPr>
        <w:t xml:space="preserve"> or any provided </w:t>
      </w:r>
      <w:r w:rsidR="00D62EF5" w:rsidRPr="00B4582B">
        <w:rPr>
          <w:rFonts w:ascii="Arial" w:hAnsi="Arial" w:cs="Arial"/>
          <w:sz w:val="22"/>
          <w:szCs w:val="22"/>
        </w:rPr>
        <w:t>P</w:t>
      </w:r>
      <w:r w:rsidR="00B352FE" w:rsidRPr="00B4582B">
        <w:rPr>
          <w:rFonts w:ascii="Arial" w:hAnsi="Arial" w:cs="Arial"/>
          <w:sz w:val="22"/>
          <w:szCs w:val="22"/>
        </w:rPr>
        <w:t xml:space="preserve">urchase </w:t>
      </w:r>
      <w:r w:rsidR="000F7271" w:rsidRPr="00B4582B">
        <w:rPr>
          <w:rFonts w:ascii="Arial" w:hAnsi="Arial" w:cs="Arial"/>
          <w:sz w:val="22"/>
          <w:szCs w:val="22"/>
        </w:rPr>
        <w:t>Instrument</w:t>
      </w:r>
      <w:r w:rsidR="00B352FE" w:rsidRPr="00B4582B">
        <w:rPr>
          <w:rFonts w:ascii="Arial" w:hAnsi="Arial" w:cs="Arial"/>
          <w:sz w:val="22"/>
          <w:szCs w:val="22"/>
        </w:rPr>
        <w:t>.</w:t>
      </w:r>
      <w:r w:rsidR="00E71F92" w:rsidRPr="00B4582B">
        <w:rPr>
          <w:rFonts w:ascii="Arial" w:hAnsi="Arial" w:cs="Arial"/>
          <w:sz w:val="22"/>
          <w:szCs w:val="22"/>
        </w:rPr>
        <w:t xml:space="preserve"> All items shall be at the </w:t>
      </w:r>
      <w:r w:rsidR="00FC383D" w:rsidRPr="00B4582B">
        <w:rPr>
          <w:rFonts w:ascii="Arial" w:hAnsi="Arial" w:cs="Arial"/>
          <w:sz w:val="22"/>
          <w:szCs w:val="22"/>
        </w:rPr>
        <w:t>Contractor</w:t>
      </w:r>
      <w:r w:rsidR="00E71F92" w:rsidRPr="00B4582B">
        <w:rPr>
          <w:rFonts w:ascii="Arial" w:hAnsi="Arial" w:cs="Arial"/>
          <w:sz w:val="22"/>
          <w:szCs w:val="22"/>
        </w:rPr>
        <w:t>’s risk until they have been delivered and accepted by th</w:t>
      </w:r>
      <w:r w:rsidR="007E54E9" w:rsidRPr="00B4582B">
        <w:rPr>
          <w:rFonts w:ascii="Arial" w:hAnsi="Arial" w:cs="Arial"/>
          <w:sz w:val="22"/>
          <w:szCs w:val="22"/>
        </w:rPr>
        <w:t>e receiving entity</w:t>
      </w:r>
      <w:r w:rsidR="00E71F92" w:rsidRPr="00B4582B">
        <w:rPr>
          <w:rFonts w:ascii="Arial" w:hAnsi="Arial" w:cs="Arial"/>
          <w:sz w:val="22"/>
          <w:szCs w:val="22"/>
        </w:rPr>
        <w:t>.</w:t>
      </w:r>
      <w:r w:rsidR="00171A7E" w:rsidRPr="00B4582B">
        <w:rPr>
          <w:rFonts w:ascii="Arial" w:hAnsi="Arial" w:cs="Arial"/>
          <w:sz w:val="22"/>
          <w:szCs w:val="22"/>
        </w:rPr>
        <w:t xml:space="preserve"> All items shall be subject to inspection on delivery.</w:t>
      </w:r>
      <w:r w:rsidR="00305609" w:rsidRPr="00B4582B">
        <w:rPr>
          <w:rFonts w:ascii="Arial" w:hAnsi="Arial" w:cs="Arial"/>
          <w:sz w:val="22"/>
          <w:szCs w:val="22"/>
        </w:rPr>
        <w:t xml:space="preserve"> Hidden damage will remain the responsibility of the </w:t>
      </w:r>
      <w:r w:rsidR="00FC383D" w:rsidRPr="00B4582B">
        <w:rPr>
          <w:rFonts w:ascii="Arial" w:hAnsi="Arial" w:cs="Arial"/>
          <w:sz w:val="22"/>
          <w:szCs w:val="22"/>
        </w:rPr>
        <w:t>Contractor</w:t>
      </w:r>
      <w:r w:rsidR="00305609" w:rsidRPr="00B4582B">
        <w:rPr>
          <w:rFonts w:ascii="Arial" w:hAnsi="Arial" w:cs="Arial"/>
          <w:sz w:val="22"/>
          <w:szCs w:val="22"/>
        </w:rPr>
        <w:t xml:space="preserve"> to remedy without cost to the </w:t>
      </w:r>
      <w:r w:rsidR="00C9605F" w:rsidRPr="00B4582B">
        <w:rPr>
          <w:rFonts w:ascii="Arial" w:hAnsi="Arial" w:cs="Arial"/>
          <w:sz w:val="22"/>
          <w:szCs w:val="22"/>
        </w:rPr>
        <w:t>State Entity</w:t>
      </w:r>
      <w:r w:rsidR="00305609" w:rsidRPr="00B4582B">
        <w:rPr>
          <w:rFonts w:ascii="Arial" w:hAnsi="Arial" w:cs="Arial"/>
          <w:sz w:val="22"/>
          <w:szCs w:val="22"/>
        </w:rPr>
        <w:t>, regardless of when the hidden damage is discovered.</w:t>
      </w:r>
    </w:p>
    <w:p w14:paraId="4AA58BBA" w14:textId="77777777" w:rsidR="00B4582B" w:rsidRPr="00B4582B" w:rsidRDefault="00B4582B" w:rsidP="00B4582B">
      <w:pPr>
        <w:pStyle w:val="ListParagraph"/>
        <w:rPr>
          <w:rFonts w:ascii="Arial" w:hAnsi="Arial" w:cs="Arial"/>
          <w:b/>
          <w:sz w:val="22"/>
          <w:szCs w:val="22"/>
        </w:rPr>
      </w:pPr>
    </w:p>
    <w:p w14:paraId="12F3C785" w14:textId="17D01E24" w:rsidR="00B4582B" w:rsidRDefault="008153F2"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Non-Exclusive Rights</w:t>
      </w:r>
      <w:r w:rsidRPr="00B4582B">
        <w:rPr>
          <w:rFonts w:ascii="Arial" w:hAnsi="Arial" w:cs="Arial"/>
          <w:bCs/>
          <w:sz w:val="22"/>
          <w:szCs w:val="22"/>
        </w:rPr>
        <w:t>.</w:t>
      </w:r>
      <w:r w:rsidRPr="00B4582B">
        <w:rPr>
          <w:rFonts w:ascii="Arial" w:hAnsi="Arial" w:cs="Arial"/>
          <w:sz w:val="22"/>
          <w:szCs w:val="22"/>
        </w:rPr>
        <w:t xml:space="preserve"> </w:t>
      </w:r>
      <w:r w:rsidR="00D125B1" w:rsidRPr="00B4582B">
        <w:rPr>
          <w:rFonts w:ascii="Arial" w:hAnsi="Arial" w:cs="Arial"/>
          <w:sz w:val="22"/>
          <w:szCs w:val="22"/>
        </w:rPr>
        <w:t>The</w:t>
      </w:r>
      <w:r w:rsidRPr="00B4582B">
        <w:rPr>
          <w:rFonts w:ascii="Arial" w:hAnsi="Arial" w:cs="Arial"/>
          <w:sz w:val="22"/>
          <w:szCs w:val="22"/>
        </w:rPr>
        <w:t xml:space="preserve"> Contract is not exclusive. </w:t>
      </w:r>
      <w:r w:rsidR="00CD5CF7" w:rsidRPr="00B4582B">
        <w:rPr>
          <w:rFonts w:ascii="Arial" w:hAnsi="Arial" w:cs="Arial"/>
          <w:sz w:val="22"/>
          <w:szCs w:val="22"/>
        </w:rPr>
        <w:t xml:space="preserve">The </w:t>
      </w:r>
      <w:r w:rsidR="00C9605F" w:rsidRPr="00B4582B">
        <w:rPr>
          <w:rFonts w:ascii="Arial" w:hAnsi="Arial" w:cs="Arial"/>
          <w:sz w:val="22"/>
          <w:szCs w:val="22"/>
        </w:rPr>
        <w:t>State Entity</w:t>
      </w:r>
      <w:r w:rsidR="0036798F" w:rsidRPr="00B4582B">
        <w:rPr>
          <w:rFonts w:ascii="Arial" w:hAnsi="Arial" w:cs="Arial"/>
          <w:sz w:val="22"/>
          <w:szCs w:val="22"/>
        </w:rPr>
        <w:t xml:space="preserve"> </w:t>
      </w:r>
      <w:r w:rsidRPr="00B4582B">
        <w:rPr>
          <w:rFonts w:ascii="Arial" w:hAnsi="Arial" w:cs="Arial"/>
          <w:sz w:val="22"/>
          <w:szCs w:val="22"/>
        </w:rPr>
        <w:t>reserve</w:t>
      </w:r>
      <w:r w:rsidR="00CD5CF7" w:rsidRPr="00B4582B">
        <w:rPr>
          <w:rFonts w:ascii="Arial" w:hAnsi="Arial" w:cs="Arial"/>
          <w:sz w:val="22"/>
          <w:szCs w:val="22"/>
        </w:rPr>
        <w:t>s</w:t>
      </w:r>
      <w:r w:rsidRPr="00B4582B">
        <w:rPr>
          <w:rFonts w:ascii="Arial" w:hAnsi="Arial" w:cs="Arial"/>
          <w:sz w:val="22"/>
          <w:szCs w:val="22"/>
        </w:rPr>
        <w:t xml:space="preserve"> the right to select other contractors to provide </w:t>
      </w:r>
      <w:r w:rsidR="00B71931" w:rsidRPr="00B4582B">
        <w:rPr>
          <w:rFonts w:ascii="Arial" w:hAnsi="Arial" w:cs="Arial"/>
          <w:sz w:val="22"/>
          <w:szCs w:val="22"/>
        </w:rPr>
        <w:t>services</w:t>
      </w:r>
      <w:r w:rsidR="000350BA" w:rsidRPr="00B4582B">
        <w:rPr>
          <w:rFonts w:ascii="Arial" w:hAnsi="Arial" w:cs="Arial"/>
          <w:sz w:val="22"/>
          <w:szCs w:val="22"/>
        </w:rPr>
        <w:t xml:space="preserve"> </w:t>
      </w:r>
      <w:r w:rsidRPr="00B4582B">
        <w:rPr>
          <w:rFonts w:ascii="Arial" w:hAnsi="Arial" w:cs="Arial"/>
          <w:sz w:val="22"/>
          <w:szCs w:val="22"/>
        </w:rPr>
        <w:t xml:space="preserve">similar to </w:t>
      </w:r>
      <w:r w:rsidR="008919CC">
        <w:rPr>
          <w:rFonts w:ascii="Arial" w:hAnsi="Arial" w:cs="Arial"/>
          <w:sz w:val="22"/>
          <w:szCs w:val="22"/>
        </w:rPr>
        <w:t>the S</w:t>
      </w:r>
      <w:r w:rsidR="00B71931" w:rsidRPr="00B4582B">
        <w:rPr>
          <w:rFonts w:ascii="Arial" w:hAnsi="Arial" w:cs="Arial"/>
          <w:sz w:val="22"/>
          <w:szCs w:val="22"/>
        </w:rPr>
        <w:t xml:space="preserve">ervices </w:t>
      </w:r>
      <w:r w:rsidRPr="00B4582B">
        <w:rPr>
          <w:rFonts w:ascii="Arial" w:hAnsi="Arial" w:cs="Arial"/>
          <w:sz w:val="22"/>
          <w:szCs w:val="22"/>
        </w:rPr>
        <w:t xml:space="preserve">described in </w:t>
      </w:r>
      <w:r w:rsidR="00D125B1" w:rsidRPr="00B4582B">
        <w:rPr>
          <w:rFonts w:ascii="Arial" w:hAnsi="Arial" w:cs="Arial"/>
          <w:sz w:val="22"/>
          <w:szCs w:val="22"/>
        </w:rPr>
        <w:t>the</w:t>
      </w:r>
      <w:r w:rsidRPr="00B4582B">
        <w:rPr>
          <w:rFonts w:ascii="Arial" w:hAnsi="Arial" w:cs="Arial"/>
          <w:sz w:val="22"/>
          <w:szCs w:val="22"/>
        </w:rPr>
        <w:t xml:space="preserve"> Contract during the term of </w:t>
      </w:r>
      <w:r w:rsidR="00D125B1" w:rsidRPr="00B4582B">
        <w:rPr>
          <w:rFonts w:ascii="Arial" w:hAnsi="Arial" w:cs="Arial"/>
          <w:sz w:val="22"/>
          <w:szCs w:val="22"/>
        </w:rPr>
        <w:t>the</w:t>
      </w:r>
      <w:r w:rsidRPr="00B4582B">
        <w:rPr>
          <w:rFonts w:ascii="Arial" w:hAnsi="Arial" w:cs="Arial"/>
          <w:sz w:val="22"/>
          <w:szCs w:val="22"/>
        </w:rPr>
        <w:t xml:space="preserve"> Contract.</w:t>
      </w:r>
    </w:p>
    <w:p w14:paraId="2D3A006D" w14:textId="77777777" w:rsidR="00B4582B" w:rsidRPr="00B4582B" w:rsidRDefault="00B4582B" w:rsidP="00B4582B">
      <w:pPr>
        <w:pStyle w:val="ListParagraph"/>
        <w:rPr>
          <w:rFonts w:ascii="Arial" w:hAnsi="Arial" w:cs="Arial"/>
          <w:b/>
          <w:sz w:val="22"/>
          <w:szCs w:val="22"/>
        </w:rPr>
      </w:pPr>
    </w:p>
    <w:p w14:paraId="20F0C7E6" w14:textId="5A61ACBC" w:rsidR="00D62EF5" w:rsidRPr="00B4582B" w:rsidRDefault="00D62EF5" w:rsidP="00B4582B">
      <w:pPr>
        <w:pStyle w:val="ListParagraph"/>
        <w:keepLines/>
        <w:numPr>
          <w:ilvl w:val="1"/>
          <w:numId w:val="22"/>
        </w:numPr>
        <w:rPr>
          <w:rFonts w:ascii="Arial" w:hAnsi="Arial" w:cs="Arial"/>
          <w:sz w:val="22"/>
          <w:szCs w:val="22"/>
        </w:rPr>
      </w:pPr>
      <w:r w:rsidRPr="00B4582B">
        <w:rPr>
          <w:rFonts w:ascii="Arial" w:hAnsi="Arial" w:cs="Arial"/>
          <w:b/>
          <w:sz w:val="22"/>
          <w:szCs w:val="22"/>
        </w:rPr>
        <w:t>No Minimums Guaranteed</w:t>
      </w:r>
      <w:r w:rsidRPr="00B4582B">
        <w:rPr>
          <w:rFonts w:ascii="Arial" w:hAnsi="Arial" w:cs="Arial"/>
          <w:bCs/>
          <w:sz w:val="22"/>
          <w:szCs w:val="22"/>
        </w:rPr>
        <w:t>.</w:t>
      </w:r>
      <w:r w:rsidRPr="00B4582B">
        <w:rPr>
          <w:rFonts w:ascii="Arial" w:hAnsi="Arial" w:cs="Arial"/>
          <w:sz w:val="22"/>
          <w:szCs w:val="22"/>
        </w:rPr>
        <w:t xml:space="preserve"> </w:t>
      </w:r>
      <w:r w:rsidR="00AA24E9" w:rsidRPr="00B4582B">
        <w:rPr>
          <w:rFonts w:ascii="Arial" w:hAnsi="Arial" w:cs="Arial"/>
          <w:sz w:val="22"/>
          <w:szCs w:val="22"/>
        </w:rPr>
        <w:t>T</w:t>
      </w:r>
      <w:r w:rsidR="00D125B1" w:rsidRPr="00B4582B">
        <w:rPr>
          <w:rFonts w:ascii="Arial" w:hAnsi="Arial" w:cs="Arial"/>
          <w:sz w:val="22"/>
          <w:szCs w:val="22"/>
        </w:rPr>
        <w:t>he</w:t>
      </w:r>
      <w:r w:rsidR="001A065A" w:rsidRPr="00B4582B">
        <w:rPr>
          <w:rFonts w:ascii="Arial" w:hAnsi="Arial" w:cs="Arial"/>
          <w:sz w:val="22"/>
          <w:szCs w:val="22"/>
        </w:rPr>
        <w:t xml:space="preserve"> </w:t>
      </w:r>
      <w:r w:rsidR="001A065A" w:rsidRPr="00B4582B">
        <w:rPr>
          <w:rFonts w:ascii="Arial" w:hAnsi="Arial" w:cs="Arial"/>
          <w:caps/>
          <w:sz w:val="22"/>
          <w:szCs w:val="22"/>
        </w:rPr>
        <w:t>c</w:t>
      </w:r>
      <w:r w:rsidR="001A065A" w:rsidRPr="00B4582B">
        <w:rPr>
          <w:rFonts w:ascii="Arial" w:hAnsi="Arial" w:cs="Arial"/>
          <w:sz w:val="22"/>
          <w:szCs w:val="22"/>
        </w:rPr>
        <w:t xml:space="preserve">ontract </w:t>
      </w:r>
      <w:r w:rsidRPr="00B4582B">
        <w:rPr>
          <w:rFonts w:ascii="Arial" w:hAnsi="Arial" w:cs="Arial"/>
          <w:sz w:val="22"/>
          <w:szCs w:val="22"/>
        </w:rPr>
        <w:t xml:space="preserve">does not guarantee any minimum </w:t>
      </w:r>
      <w:r w:rsidR="001A065A" w:rsidRPr="00B4582B">
        <w:rPr>
          <w:rFonts w:ascii="Arial" w:hAnsi="Arial" w:cs="Arial"/>
          <w:sz w:val="22"/>
          <w:szCs w:val="22"/>
        </w:rPr>
        <w:t xml:space="preserve">level of </w:t>
      </w:r>
      <w:r w:rsidRPr="00B4582B">
        <w:rPr>
          <w:rFonts w:ascii="Arial" w:hAnsi="Arial" w:cs="Arial"/>
          <w:sz w:val="22"/>
          <w:szCs w:val="22"/>
        </w:rPr>
        <w:t>purchases</w:t>
      </w:r>
      <w:r w:rsidR="008919CC">
        <w:rPr>
          <w:rFonts w:ascii="Arial" w:hAnsi="Arial" w:cs="Arial"/>
          <w:sz w:val="22"/>
          <w:szCs w:val="22"/>
        </w:rPr>
        <w:t xml:space="preserve"> or use of Services</w:t>
      </w:r>
      <w:r w:rsidR="008B18F0" w:rsidRPr="00B4582B">
        <w:rPr>
          <w:rFonts w:ascii="Arial" w:hAnsi="Arial" w:cs="Arial"/>
          <w:sz w:val="22"/>
          <w:szCs w:val="22"/>
        </w:rPr>
        <w:t>.</w:t>
      </w:r>
    </w:p>
    <w:p w14:paraId="5031913B" w14:textId="77777777" w:rsidR="00D62EF5" w:rsidRPr="00B4582B" w:rsidRDefault="00D62EF5" w:rsidP="00B4582B">
      <w:pPr>
        <w:rPr>
          <w:rFonts w:ascii="Arial" w:hAnsi="Arial" w:cs="Arial"/>
          <w:sz w:val="22"/>
          <w:szCs w:val="22"/>
        </w:rPr>
      </w:pPr>
    </w:p>
    <w:p w14:paraId="189D53A3" w14:textId="21C50067" w:rsidR="008153F2" w:rsidRPr="00B4582B" w:rsidRDefault="007E5BF0" w:rsidP="000F60B5">
      <w:pPr>
        <w:pStyle w:val="ListParagraph"/>
        <w:numPr>
          <w:ilvl w:val="0"/>
          <w:numId w:val="22"/>
        </w:numPr>
        <w:ind w:left="540" w:hanging="540"/>
        <w:rPr>
          <w:rFonts w:ascii="Arial" w:hAnsi="Arial" w:cs="Arial"/>
          <w:b/>
          <w:sz w:val="22"/>
          <w:szCs w:val="22"/>
        </w:rPr>
      </w:pPr>
      <w:r w:rsidRPr="00B4582B">
        <w:rPr>
          <w:rFonts w:ascii="Arial" w:hAnsi="Arial" w:cs="Arial"/>
          <w:b/>
          <w:sz w:val="22"/>
          <w:szCs w:val="22"/>
        </w:rPr>
        <w:t>COMPENSATION</w:t>
      </w:r>
    </w:p>
    <w:p w14:paraId="669E4777" w14:textId="77777777" w:rsidR="0026446B" w:rsidRPr="00B4582B" w:rsidRDefault="0026446B" w:rsidP="000F60B5">
      <w:pPr>
        <w:rPr>
          <w:rFonts w:ascii="Arial" w:hAnsi="Arial" w:cs="Arial"/>
          <w:b/>
          <w:sz w:val="22"/>
          <w:szCs w:val="22"/>
        </w:rPr>
      </w:pPr>
    </w:p>
    <w:p w14:paraId="38B51860" w14:textId="3EC2C63A" w:rsidR="00B4582B" w:rsidRDefault="008153F2" w:rsidP="000F60B5">
      <w:pPr>
        <w:pStyle w:val="ListParagraph"/>
        <w:numPr>
          <w:ilvl w:val="1"/>
          <w:numId w:val="22"/>
        </w:numPr>
        <w:rPr>
          <w:rFonts w:ascii="Arial" w:hAnsi="Arial" w:cs="Arial"/>
          <w:b/>
          <w:sz w:val="22"/>
          <w:szCs w:val="22"/>
        </w:rPr>
      </w:pPr>
      <w:r w:rsidRPr="00B4582B">
        <w:rPr>
          <w:rFonts w:ascii="Arial" w:hAnsi="Arial" w:cs="Arial"/>
          <w:b/>
          <w:sz w:val="22"/>
          <w:szCs w:val="22"/>
        </w:rPr>
        <w:t>Pricing</w:t>
      </w:r>
      <w:r w:rsidR="008919CC">
        <w:rPr>
          <w:rFonts w:ascii="Arial" w:hAnsi="Arial" w:cs="Arial"/>
          <w:b/>
          <w:sz w:val="22"/>
          <w:szCs w:val="22"/>
        </w:rPr>
        <w:t xml:space="preserve"> and Payment</w:t>
      </w:r>
      <w:r w:rsidRPr="00B4582B">
        <w:rPr>
          <w:rFonts w:ascii="Arial" w:hAnsi="Arial" w:cs="Arial"/>
          <w:bCs/>
          <w:sz w:val="22"/>
          <w:szCs w:val="22"/>
        </w:rPr>
        <w:t>.</w:t>
      </w:r>
      <w:r w:rsidRPr="00B4582B">
        <w:rPr>
          <w:rFonts w:ascii="Arial" w:hAnsi="Arial" w:cs="Arial"/>
          <w:sz w:val="22"/>
          <w:szCs w:val="22"/>
        </w:rPr>
        <w:t xml:space="preserve"> 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Pr="00B4582B">
        <w:rPr>
          <w:rFonts w:ascii="Arial" w:hAnsi="Arial" w:cs="Arial"/>
          <w:sz w:val="22"/>
          <w:szCs w:val="22"/>
        </w:rPr>
        <w:t xml:space="preserve">will be paid for </w:t>
      </w:r>
      <w:r w:rsidR="008919CC">
        <w:rPr>
          <w:rFonts w:ascii="Arial" w:hAnsi="Arial" w:cs="Arial"/>
          <w:sz w:val="22"/>
          <w:szCs w:val="22"/>
        </w:rPr>
        <w:t>Services provided</w:t>
      </w:r>
      <w:r w:rsidR="003A2EF3" w:rsidRPr="00B4582B">
        <w:rPr>
          <w:rFonts w:ascii="Arial" w:hAnsi="Arial" w:cs="Arial"/>
          <w:sz w:val="22"/>
          <w:szCs w:val="22"/>
        </w:rPr>
        <w:t xml:space="preserve"> pursuant to th</w:t>
      </w:r>
      <w:r w:rsidR="000F7271" w:rsidRPr="00B4582B">
        <w:rPr>
          <w:rFonts w:ascii="Arial" w:hAnsi="Arial" w:cs="Arial"/>
          <w:sz w:val="22"/>
          <w:szCs w:val="22"/>
        </w:rPr>
        <w:t xml:space="preserve">e </w:t>
      </w:r>
      <w:r w:rsidR="003A2EF3" w:rsidRPr="00B4582B">
        <w:rPr>
          <w:rFonts w:ascii="Arial" w:hAnsi="Arial" w:cs="Arial"/>
          <w:sz w:val="22"/>
          <w:szCs w:val="22"/>
        </w:rPr>
        <w:t>Contract</w:t>
      </w:r>
      <w:r w:rsidR="000F7271" w:rsidRPr="00B4582B">
        <w:rPr>
          <w:rFonts w:ascii="Arial" w:hAnsi="Arial" w:cs="Arial"/>
          <w:sz w:val="22"/>
          <w:szCs w:val="22"/>
        </w:rPr>
        <w:t xml:space="preserve"> </w:t>
      </w:r>
      <w:r w:rsidR="003A2EF3" w:rsidRPr="00B4582B">
        <w:rPr>
          <w:rFonts w:ascii="Arial" w:hAnsi="Arial" w:cs="Arial"/>
          <w:sz w:val="22"/>
          <w:szCs w:val="22"/>
        </w:rPr>
        <w:t>in accord</w:t>
      </w:r>
      <w:r w:rsidR="00515414" w:rsidRPr="00B4582B">
        <w:rPr>
          <w:rFonts w:ascii="Arial" w:hAnsi="Arial" w:cs="Arial"/>
          <w:sz w:val="22"/>
          <w:szCs w:val="22"/>
        </w:rPr>
        <w:t xml:space="preserve">ance with the </w:t>
      </w:r>
      <w:r w:rsidR="00B60018" w:rsidRPr="00B4582B">
        <w:rPr>
          <w:rFonts w:ascii="Arial" w:hAnsi="Arial" w:cs="Arial"/>
          <w:sz w:val="22"/>
          <w:szCs w:val="22"/>
        </w:rPr>
        <w:t xml:space="preserve">RFX and </w:t>
      </w:r>
      <w:r w:rsidR="000F7271" w:rsidRPr="00B4582B">
        <w:rPr>
          <w:rFonts w:ascii="Arial" w:hAnsi="Arial" w:cs="Arial"/>
          <w:sz w:val="22"/>
          <w:szCs w:val="22"/>
        </w:rPr>
        <w:t>final p</w:t>
      </w:r>
      <w:r w:rsidR="00515414" w:rsidRPr="00B4582B">
        <w:rPr>
          <w:rFonts w:ascii="Arial" w:hAnsi="Arial" w:cs="Arial"/>
          <w:sz w:val="22"/>
          <w:szCs w:val="22"/>
        </w:rPr>
        <w:t xml:space="preserve">ricing </w:t>
      </w:r>
      <w:r w:rsidR="000F7271" w:rsidRPr="00B4582B">
        <w:rPr>
          <w:rFonts w:ascii="Arial" w:hAnsi="Arial" w:cs="Arial"/>
          <w:sz w:val="22"/>
          <w:szCs w:val="22"/>
        </w:rPr>
        <w:t xml:space="preserve">documents </w:t>
      </w:r>
      <w:r w:rsidR="00B60018" w:rsidRPr="00B4582B">
        <w:rPr>
          <w:rFonts w:ascii="Arial" w:hAnsi="Arial" w:cs="Arial"/>
          <w:sz w:val="22"/>
          <w:szCs w:val="22"/>
        </w:rPr>
        <w:t xml:space="preserve">as incorporated into the </w:t>
      </w:r>
      <w:r w:rsidR="00C9605F" w:rsidRPr="00B4582B">
        <w:rPr>
          <w:rFonts w:ascii="Arial" w:hAnsi="Arial" w:cs="Arial"/>
          <w:sz w:val="22"/>
          <w:szCs w:val="22"/>
        </w:rPr>
        <w:t>State Entity</w:t>
      </w:r>
      <w:r w:rsidR="00B60018" w:rsidRPr="00B4582B">
        <w:rPr>
          <w:rFonts w:ascii="Arial" w:hAnsi="Arial" w:cs="Arial"/>
          <w:sz w:val="22"/>
          <w:szCs w:val="22"/>
        </w:rPr>
        <w:t xml:space="preserve"> Standard Contract </w:t>
      </w:r>
      <w:r w:rsidR="00955670" w:rsidRPr="00B4582B">
        <w:rPr>
          <w:rFonts w:ascii="Arial" w:hAnsi="Arial" w:cs="Arial"/>
          <w:sz w:val="22"/>
          <w:szCs w:val="22"/>
        </w:rPr>
        <w:t xml:space="preserve">Form </w:t>
      </w:r>
      <w:r w:rsidR="00B60018" w:rsidRPr="00B4582B">
        <w:rPr>
          <w:rFonts w:ascii="Arial" w:hAnsi="Arial" w:cs="Arial"/>
          <w:sz w:val="22"/>
          <w:szCs w:val="22"/>
        </w:rPr>
        <w:t xml:space="preserve">and the terms of the </w:t>
      </w:r>
      <w:r w:rsidR="00305609" w:rsidRPr="00B4582B">
        <w:rPr>
          <w:rFonts w:ascii="Arial" w:hAnsi="Arial" w:cs="Arial"/>
          <w:sz w:val="22"/>
          <w:szCs w:val="22"/>
        </w:rPr>
        <w:t>Contract</w:t>
      </w:r>
      <w:r w:rsidR="003A2EF3" w:rsidRPr="00B4582B">
        <w:rPr>
          <w:rFonts w:ascii="Arial" w:hAnsi="Arial" w:cs="Arial"/>
          <w:sz w:val="22"/>
          <w:szCs w:val="22"/>
        </w:rPr>
        <w:t>.</w:t>
      </w:r>
      <w:r w:rsidR="00071023" w:rsidRPr="00B4582B">
        <w:rPr>
          <w:rFonts w:ascii="Arial" w:hAnsi="Arial" w:cs="Arial"/>
          <w:sz w:val="22"/>
          <w:szCs w:val="22"/>
        </w:rPr>
        <w:t xml:space="preserve"> Unless clearly stated otherwise in the </w:t>
      </w:r>
      <w:r w:rsidR="00305609" w:rsidRPr="00B4582B">
        <w:rPr>
          <w:rFonts w:ascii="Arial" w:hAnsi="Arial" w:cs="Arial"/>
          <w:sz w:val="22"/>
          <w:szCs w:val="22"/>
        </w:rPr>
        <w:t>Contract</w:t>
      </w:r>
      <w:r w:rsidR="00071023" w:rsidRPr="00B4582B">
        <w:rPr>
          <w:rFonts w:ascii="Arial" w:hAnsi="Arial" w:cs="Arial"/>
          <w:sz w:val="22"/>
          <w:szCs w:val="22"/>
        </w:rPr>
        <w:t xml:space="preserve">, all prices are firm and fixed </w:t>
      </w:r>
      <w:r w:rsidR="00BC53B4" w:rsidRPr="00B4582B">
        <w:rPr>
          <w:rFonts w:ascii="Arial" w:hAnsi="Arial" w:cs="Arial"/>
          <w:sz w:val="22"/>
          <w:szCs w:val="22"/>
        </w:rPr>
        <w:t xml:space="preserve">and are </w:t>
      </w:r>
      <w:r w:rsidR="00071023" w:rsidRPr="00B4582B">
        <w:rPr>
          <w:rFonts w:ascii="Arial" w:hAnsi="Arial" w:cs="Arial"/>
          <w:sz w:val="22"/>
          <w:szCs w:val="22"/>
        </w:rPr>
        <w:t>not subject to variation</w:t>
      </w:r>
      <w:r w:rsidR="00BC53B4" w:rsidRPr="00B4582B">
        <w:rPr>
          <w:rFonts w:ascii="Arial" w:hAnsi="Arial" w:cs="Arial"/>
          <w:sz w:val="22"/>
          <w:szCs w:val="22"/>
        </w:rPr>
        <w:t>.</w:t>
      </w:r>
      <w:r w:rsidR="000C2871" w:rsidRPr="00B4582B">
        <w:rPr>
          <w:rFonts w:ascii="Arial" w:hAnsi="Arial" w:cs="Arial"/>
          <w:sz w:val="22"/>
          <w:szCs w:val="22"/>
        </w:rPr>
        <w:t xml:space="preserve"> </w:t>
      </w:r>
      <w:r w:rsidR="00BC53B4" w:rsidRPr="00B4582B">
        <w:rPr>
          <w:rFonts w:ascii="Arial" w:hAnsi="Arial" w:cs="Arial"/>
          <w:sz w:val="22"/>
          <w:szCs w:val="22"/>
        </w:rPr>
        <w:t xml:space="preserve">Prices </w:t>
      </w:r>
      <w:r w:rsidR="000C2871" w:rsidRPr="00B4582B">
        <w:rPr>
          <w:rFonts w:ascii="Arial" w:hAnsi="Arial" w:cs="Arial"/>
          <w:sz w:val="22"/>
          <w:szCs w:val="22"/>
        </w:rPr>
        <w:t>include</w:t>
      </w:r>
      <w:r w:rsidR="007940F4" w:rsidRPr="00B4582B">
        <w:rPr>
          <w:rFonts w:ascii="Arial" w:hAnsi="Arial" w:cs="Arial"/>
          <w:sz w:val="22"/>
          <w:szCs w:val="22"/>
        </w:rPr>
        <w:t xml:space="preserve">, but </w:t>
      </w:r>
      <w:r w:rsidR="00650D69" w:rsidRPr="00B4582B">
        <w:rPr>
          <w:rFonts w:ascii="Arial" w:hAnsi="Arial" w:cs="Arial"/>
          <w:sz w:val="22"/>
          <w:szCs w:val="22"/>
        </w:rPr>
        <w:t xml:space="preserve">are </w:t>
      </w:r>
      <w:r w:rsidR="007940F4" w:rsidRPr="00B4582B">
        <w:rPr>
          <w:rFonts w:ascii="Arial" w:hAnsi="Arial" w:cs="Arial"/>
          <w:sz w:val="22"/>
          <w:szCs w:val="22"/>
        </w:rPr>
        <w:t>not limited to</w:t>
      </w:r>
      <w:r w:rsidR="000C2871" w:rsidRPr="00B4582B">
        <w:rPr>
          <w:rFonts w:ascii="Arial" w:hAnsi="Arial" w:cs="Arial"/>
          <w:sz w:val="22"/>
          <w:szCs w:val="22"/>
        </w:rPr>
        <w:t xml:space="preserve"> freight, insurance, </w:t>
      </w:r>
      <w:r w:rsidR="007940F4" w:rsidRPr="00B4582B">
        <w:rPr>
          <w:rFonts w:ascii="Arial" w:hAnsi="Arial" w:cs="Arial"/>
          <w:sz w:val="22"/>
          <w:szCs w:val="22"/>
        </w:rPr>
        <w:t xml:space="preserve">fuel surcharges </w:t>
      </w:r>
      <w:r w:rsidR="000C2871" w:rsidRPr="00B4582B">
        <w:rPr>
          <w:rFonts w:ascii="Arial" w:hAnsi="Arial" w:cs="Arial"/>
          <w:sz w:val="22"/>
          <w:szCs w:val="22"/>
        </w:rPr>
        <w:t>and customs duties</w:t>
      </w:r>
      <w:r w:rsidR="00071023" w:rsidRPr="00B4582B">
        <w:rPr>
          <w:rFonts w:ascii="Arial" w:hAnsi="Arial" w:cs="Arial"/>
          <w:sz w:val="22"/>
          <w:szCs w:val="22"/>
        </w:rPr>
        <w:t>.</w:t>
      </w:r>
      <w:r w:rsidRPr="00B4582B">
        <w:rPr>
          <w:rFonts w:ascii="Arial" w:hAnsi="Arial" w:cs="Arial"/>
          <w:b/>
          <w:sz w:val="22"/>
          <w:szCs w:val="22"/>
        </w:rPr>
        <w:t xml:space="preserve"> </w:t>
      </w:r>
    </w:p>
    <w:p w14:paraId="17B03FC7" w14:textId="77777777" w:rsidR="00B4582B" w:rsidRPr="00B4582B" w:rsidRDefault="00B4582B" w:rsidP="00B4582B">
      <w:pPr>
        <w:pStyle w:val="ListParagraph"/>
        <w:keepNext/>
        <w:keepLines/>
        <w:ind w:left="1260"/>
        <w:rPr>
          <w:rFonts w:ascii="Arial" w:hAnsi="Arial" w:cs="Arial"/>
          <w:b/>
          <w:sz w:val="22"/>
          <w:szCs w:val="22"/>
        </w:rPr>
      </w:pPr>
    </w:p>
    <w:p w14:paraId="3AB1013B" w14:textId="495489E3" w:rsidR="00B4582B" w:rsidRPr="00B4582B" w:rsidRDefault="008153F2" w:rsidP="00B4582B">
      <w:pPr>
        <w:pStyle w:val="ListParagraph"/>
        <w:keepNext/>
        <w:keepLines/>
        <w:numPr>
          <w:ilvl w:val="1"/>
          <w:numId w:val="22"/>
        </w:numPr>
        <w:rPr>
          <w:rFonts w:ascii="Arial" w:hAnsi="Arial" w:cs="Arial"/>
          <w:b/>
          <w:sz w:val="22"/>
          <w:szCs w:val="22"/>
        </w:rPr>
      </w:pPr>
      <w:r w:rsidRPr="00B4582B">
        <w:rPr>
          <w:rFonts w:ascii="Arial" w:hAnsi="Arial" w:cs="Arial"/>
          <w:b/>
          <w:sz w:val="22"/>
          <w:szCs w:val="22"/>
        </w:rPr>
        <w:t>Billings</w:t>
      </w:r>
      <w:r w:rsidRPr="00B4582B">
        <w:rPr>
          <w:rFonts w:ascii="Arial" w:hAnsi="Arial" w:cs="Arial"/>
          <w:bCs/>
          <w:sz w:val="22"/>
          <w:szCs w:val="22"/>
        </w:rPr>
        <w:t>.</w:t>
      </w:r>
      <w:r w:rsidR="00CB4468" w:rsidRPr="00B4582B">
        <w:rPr>
          <w:rFonts w:ascii="Arial" w:hAnsi="Arial" w:cs="Arial"/>
          <w:b/>
          <w:sz w:val="22"/>
          <w:szCs w:val="22"/>
        </w:rPr>
        <w:t xml:space="preserve"> </w:t>
      </w:r>
      <w:r w:rsidR="00A6498A" w:rsidRPr="00B4582B">
        <w:rPr>
          <w:rFonts w:ascii="Arial" w:hAnsi="Arial" w:cs="Arial"/>
          <w:sz w:val="22"/>
          <w:szCs w:val="22"/>
        </w:rPr>
        <w:t xml:space="preserve">If applicable, </w:t>
      </w:r>
      <w:r w:rsidR="005646A3" w:rsidRPr="00B4582B">
        <w:rPr>
          <w:rFonts w:ascii="Arial" w:hAnsi="Arial" w:cs="Arial"/>
          <w:sz w:val="22"/>
          <w:szCs w:val="22"/>
        </w:rPr>
        <w:t xml:space="preserve">and unless the RFX provides otherwise, </w:t>
      </w:r>
      <w:r w:rsidR="00A6498A" w:rsidRPr="00B4582B">
        <w:rPr>
          <w:rFonts w:ascii="Arial" w:hAnsi="Arial" w:cs="Arial"/>
          <w:sz w:val="22"/>
          <w:szCs w:val="22"/>
        </w:rPr>
        <w:t>t</w:t>
      </w:r>
      <w:r w:rsidRPr="00B4582B">
        <w:rPr>
          <w:rFonts w:ascii="Arial" w:hAnsi="Arial" w:cs="Arial"/>
          <w:sz w:val="22"/>
          <w:szCs w:val="22"/>
        </w:rPr>
        <w:t xml:space="preserve">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submit, on a </w:t>
      </w:r>
      <w:r w:rsidR="00F94A2F" w:rsidRPr="00B4582B">
        <w:rPr>
          <w:rFonts w:ascii="Arial" w:hAnsi="Arial" w:cs="Arial"/>
          <w:sz w:val="22"/>
          <w:szCs w:val="22"/>
        </w:rPr>
        <w:t>regular</w:t>
      </w:r>
      <w:r w:rsidR="003A2EF3" w:rsidRPr="00B4582B">
        <w:rPr>
          <w:rFonts w:ascii="Arial" w:hAnsi="Arial" w:cs="Arial"/>
          <w:sz w:val="22"/>
          <w:szCs w:val="22"/>
        </w:rPr>
        <w:t xml:space="preserve"> basis</w:t>
      </w:r>
      <w:r w:rsidR="00ED1ABD" w:rsidRPr="00B4582B">
        <w:rPr>
          <w:rFonts w:ascii="Arial" w:hAnsi="Arial" w:cs="Arial"/>
          <w:sz w:val="22"/>
          <w:szCs w:val="22"/>
        </w:rPr>
        <w:t>,</w:t>
      </w:r>
      <w:r w:rsidR="003A2EF3" w:rsidRPr="00B4582B">
        <w:rPr>
          <w:rFonts w:ascii="Arial" w:hAnsi="Arial" w:cs="Arial"/>
          <w:sz w:val="22"/>
          <w:szCs w:val="22"/>
        </w:rPr>
        <w:t xml:space="preserve"> </w:t>
      </w:r>
      <w:r w:rsidRPr="00B4582B">
        <w:rPr>
          <w:rFonts w:ascii="Arial" w:hAnsi="Arial" w:cs="Arial"/>
          <w:sz w:val="22"/>
          <w:szCs w:val="22"/>
        </w:rPr>
        <w:t xml:space="preserve">an invoice for </w:t>
      </w:r>
      <w:r w:rsidR="003A2EF3" w:rsidRPr="00B4582B">
        <w:rPr>
          <w:rFonts w:ascii="Arial" w:hAnsi="Arial" w:cs="Arial"/>
          <w:sz w:val="22"/>
          <w:szCs w:val="22"/>
        </w:rPr>
        <w:t>goods</w:t>
      </w:r>
      <w:r w:rsidR="00B71931" w:rsidRPr="00B4582B">
        <w:rPr>
          <w:rFonts w:ascii="Arial" w:hAnsi="Arial" w:cs="Arial"/>
          <w:sz w:val="22"/>
          <w:szCs w:val="22"/>
        </w:rPr>
        <w:t xml:space="preserve"> and services</w:t>
      </w:r>
      <w:r w:rsidR="003A2EF3" w:rsidRPr="00B4582B">
        <w:rPr>
          <w:rFonts w:ascii="Arial" w:hAnsi="Arial" w:cs="Arial"/>
          <w:sz w:val="22"/>
          <w:szCs w:val="22"/>
        </w:rPr>
        <w:t xml:space="preserve"> </w:t>
      </w:r>
      <w:r w:rsidR="00305609" w:rsidRPr="00B4582B">
        <w:rPr>
          <w:rFonts w:ascii="Arial" w:hAnsi="Arial" w:cs="Arial"/>
          <w:sz w:val="22"/>
          <w:szCs w:val="22"/>
        </w:rPr>
        <w:t xml:space="preserve">supplied </w:t>
      </w:r>
      <w:r w:rsidR="003A2EF3" w:rsidRPr="00B4582B">
        <w:rPr>
          <w:rFonts w:ascii="Arial" w:hAnsi="Arial" w:cs="Arial"/>
          <w:sz w:val="22"/>
          <w:szCs w:val="22"/>
        </w:rPr>
        <w:t xml:space="preserve">to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003A2EF3" w:rsidRPr="00B4582B">
        <w:rPr>
          <w:rFonts w:ascii="Arial" w:hAnsi="Arial" w:cs="Arial"/>
          <w:sz w:val="22"/>
          <w:szCs w:val="22"/>
        </w:rPr>
        <w:t>under th</w:t>
      </w:r>
      <w:r w:rsidR="001E297B" w:rsidRPr="00B4582B">
        <w:rPr>
          <w:rFonts w:ascii="Arial" w:hAnsi="Arial" w:cs="Arial"/>
          <w:sz w:val="22"/>
          <w:szCs w:val="22"/>
        </w:rPr>
        <w:t>e</w:t>
      </w:r>
      <w:r w:rsidR="003A2EF3" w:rsidRPr="00B4582B">
        <w:rPr>
          <w:rFonts w:ascii="Arial" w:hAnsi="Arial" w:cs="Arial"/>
          <w:sz w:val="22"/>
          <w:szCs w:val="22"/>
        </w:rPr>
        <w:t xml:space="preserve"> Contract</w:t>
      </w:r>
      <w:r w:rsidR="001E297B" w:rsidRPr="00B4582B">
        <w:rPr>
          <w:rFonts w:ascii="Arial" w:hAnsi="Arial" w:cs="Arial"/>
          <w:sz w:val="22"/>
          <w:szCs w:val="22"/>
        </w:rPr>
        <w:t xml:space="preserve"> </w:t>
      </w:r>
      <w:r w:rsidR="00817F9B" w:rsidRPr="00B4582B">
        <w:rPr>
          <w:rFonts w:ascii="Arial" w:hAnsi="Arial" w:cs="Arial"/>
          <w:sz w:val="22"/>
          <w:szCs w:val="22"/>
        </w:rPr>
        <w:t xml:space="preserve">at the billing address specified in the Purchase </w:t>
      </w:r>
      <w:r w:rsidR="001E297B" w:rsidRPr="00B4582B">
        <w:rPr>
          <w:rFonts w:ascii="Arial" w:hAnsi="Arial" w:cs="Arial"/>
          <w:sz w:val="22"/>
          <w:szCs w:val="22"/>
        </w:rPr>
        <w:t>Instrument</w:t>
      </w:r>
      <w:r w:rsidR="00305609" w:rsidRPr="00B4582B">
        <w:rPr>
          <w:rFonts w:ascii="Arial" w:hAnsi="Arial" w:cs="Arial"/>
          <w:sz w:val="22"/>
          <w:szCs w:val="22"/>
        </w:rPr>
        <w:t xml:space="preserve"> or Contract</w:t>
      </w:r>
      <w:r w:rsidRPr="00B4582B">
        <w:rPr>
          <w:rFonts w:ascii="Arial" w:hAnsi="Arial" w:cs="Arial"/>
          <w:color w:val="0000FF"/>
          <w:sz w:val="22"/>
          <w:szCs w:val="22"/>
        </w:rPr>
        <w:t>.</w:t>
      </w:r>
      <w:r w:rsidRPr="00B4582B">
        <w:rPr>
          <w:rFonts w:ascii="Arial" w:hAnsi="Arial" w:cs="Arial"/>
          <w:sz w:val="22"/>
          <w:szCs w:val="22"/>
        </w:rPr>
        <w:t xml:space="preserve"> The invoice shall comply with all applicable rules concerning payment of such claims.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shall pay all approved invoices in arrears and in</w:t>
      </w:r>
      <w:r w:rsidR="007641AD" w:rsidRPr="00B4582B">
        <w:rPr>
          <w:rFonts w:ascii="Arial" w:hAnsi="Arial" w:cs="Arial"/>
          <w:sz w:val="22"/>
          <w:szCs w:val="22"/>
        </w:rPr>
        <w:t xml:space="preserve"> accordance with applicable provisions of </w:t>
      </w:r>
      <w:r w:rsidR="009A056C" w:rsidRPr="00B4582B">
        <w:rPr>
          <w:rFonts w:ascii="Arial" w:hAnsi="Arial" w:cs="Arial"/>
          <w:sz w:val="22"/>
          <w:szCs w:val="22"/>
        </w:rPr>
        <w:t>State</w:t>
      </w:r>
      <w:r w:rsidR="007641AD" w:rsidRPr="00B4582B">
        <w:rPr>
          <w:rFonts w:ascii="Arial" w:hAnsi="Arial" w:cs="Arial"/>
          <w:sz w:val="22"/>
          <w:szCs w:val="22"/>
        </w:rPr>
        <w:t xml:space="preserve"> law.</w:t>
      </w:r>
      <w:r w:rsidRPr="00B4582B">
        <w:rPr>
          <w:rFonts w:ascii="Arial" w:hAnsi="Arial" w:cs="Arial"/>
          <w:sz w:val="22"/>
          <w:szCs w:val="22"/>
        </w:rPr>
        <w:t xml:space="preserve"> Unless otherwise agreed in writing by the </w:t>
      </w:r>
      <w:r w:rsidR="008919CC">
        <w:rPr>
          <w:rFonts w:ascii="Arial" w:hAnsi="Arial" w:cs="Arial"/>
          <w:sz w:val="22"/>
          <w:szCs w:val="22"/>
        </w:rPr>
        <w:t>State Entity and the Contractor</w:t>
      </w:r>
      <w:r w:rsidRPr="00B4582B">
        <w:rPr>
          <w:rFonts w:ascii="Arial" w:hAnsi="Arial" w:cs="Arial"/>
          <w:sz w:val="22"/>
          <w:szCs w:val="22"/>
        </w:rPr>
        <w:t xml:space="preserve">,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not be entitled to receive any other payment or compensation from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for </w:t>
      </w:r>
      <w:r w:rsidR="008919CC">
        <w:rPr>
          <w:rFonts w:ascii="Arial" w:hAnsi="Arial" w:cs="Arial"/>
          <w:sz w:val="22"/>
          <w:szCs w:val="22"/>
        </w:rPr>
        <w:t>S</w:t>
      </w:r>
      <w:r w:rsidRPr="00B4582B">
        <w:rPr>
          <w:rFonts w:ascii="Arial" w:hAnsi="Arial" w:cs="Arial"/>
          <w:sz w:val="22"/>
          <w:szCs w:val="22"/>
        </w:rPr>
        <w:t xml:space="preserve">ervices provided by or on behalf of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under th</w:t>
      </w:r>
      <w:r w:rsidR="001E297B" w:rsidRPr="00B4582B">
        <w:rPr>
          <w:rFonts w:ascii="Arial" w:hAnsi="Arial" w:cs="Arial"/>
          <w:sz w:val="22"/>
          <w:szCs w:val="22"/>
        </w:rPr>
        <w:t>e</w:t>
      </w:r>
      <w:r w:rsidRPr="00B4582B">
        <w:rPr>
          <w:rFonts w:ascii="Arial" w:hAnsi="Arial" w:cs="Arial"/>
          <w:sz w:val="22"/>
          <w:szCs w:val="22"/>
        </w:rPr>
        <w:t xml:space="preserve"> Contract.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be solely responsible for paying all costs, expenses and charges it incurs in connection with its performance under th</w:t>
      </w:r>
      <w:r w:rsidR="001E297B" w:rsidRPr="00B4582B">
        <w:rPr>
          <w:rFonts w:ascii="Arial" w:hAnsi="Arial" w:cs="Arial"/>
          <w:sz w:val="22"/>
          <w:szCs w:val="22"/>
        </w:rPr>
        <w:t>e</w:t>
      </w:r>
      <w:r w:rsidRPr="00B4582B">
        <w:rPr>
          <w:rFonts w:ascii="Arial" w:hAnsi="Arial" w:cs="Arial"/>
          <w:sz w:val="22"/>
          <w:szCs w:val="22"/>
        </w:rPr>
        <w:t xml:space="preserve"> Contract.</w:t>
      </w:r>
    </w:p>
    <w:p w14:paraId="33890103" w14:textId="77777777" w:rsidR="00B4582B" w:rsidRPr="00B4582B" w:rsidRDefault="00B4582B" w:rsidP="00B4582B">
      <w:pPr>
        <w:pStyle w:val="ListParagraph"/>
        <w:rPr>
          <w:rFonts w:ascii="Arial" w:hAnsi="Arial" w:cs="Arial"/>
          <w:b/>
          <w:sz w:val="22"/>
          <w:szCs w:val="22"/>
        </w:rPr>
      </w:pPr>
    </w:p>
    <w:p w14:paraId="2EAC876D" w14:textId="37F9C455" w:rsidR="00EE2F4E" w:rsidRPr="00EE2F4E" w:rsidRDefault="008153F2" w:rsidP="00EE2F4E">
      <w:pPr>
        <w:pStyle w:val="ListParagraph"/>
        <w:keepNext/>
        <w:keepLines/>
        <w:numPr>
          <w:ilvl w:val="1"/>
          <w:numId w:val="22"/>
        </w:numPr>
        <w:rPr>
          <w:rFonts w:ascii="Arial" w:hAnsi="Arial" w:cs="Arial"/>
          <w:b/>
          <w:sz w:val="22"/>
          <w:szCs w:val="22"/>
        </w:rPr>
      </w:pPr>
      <w:r w:rsidRPr="00B4582B">
        <w:rPr>
          <w:rFonts w:ascii="Arial" w:hAnsi="Arial" w:cs="Arial"/>
          <w:b/>
          <w:sz w:val="22"/>
          <w:szCs w:val="22"/>
        </w:rPr>
        <w:t xml:space="preserve">Delay of Payment Due to </w:t>
      </w:r>
      <w:r w:rsidR="00FC383D" w:rsidRPr="00B4582B">
        <w:rPr>
          <w:rFonts w:ascii="Arial" w:hAnsi="Arial" w:cs="Arial"/>
          <w:b/>
          <w:sz w:val="22"/>
          <w:szCs w:val="22"/>
        </w:rPr>
        <w:t>Contractor</w:t>
      </w:r>
      <w:r w:rsidR="001E297B" w:rsidRPr="00B4582B">
        <w:rPr>
          <w:rFonts w:ascii="Arial" w:hAnsi="Arial" w:cs="Arial"/>
          <w:b/>
          <w:sz w:val="22"/>
          <w:szCs w:val="22"/>
        </w:rPr>
        <w:t xml:space="preserve">’s </w:t>
      </w:r>
      <w:r w:rsidRPr="00B4582B">
        <w:rPr>
          <w:rFonts w:ascii="Arial" w:hAnsi="Arial" w:cs="Arial"/>
          <w:b/>
          <w:sz w:val="22"/>
          <w:szCs w:val="22"/>
        </w:rPr>
        <w:t>Failure</w:t>
      </w:r>
      <w:r w:rsidRPr="00EE2F4E">
        <w:rPr>
          <w:rFonts w:ascii="Arial" w:hAnsi="Arial" w:cs="Arial"/>
          <w:bCs/>
          <w:sz w:val="22"/>
          <w:szCs w:val="22"/>
        </w:rPr>
        <w:t>.</w:t>
      </w:r>
      <w:r w:rsidRPr="00B4582B">
        <w:rPr>
          <w:rFonts w:ascii="Arial" w:hAnsi="Arial" w:cs="Arial"/>
          <w:sz w:val="22"/>
          <w:szCs w:val="22"/>
        </w:rPr>
        <w:t xml:space="preserve"> If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in good faith determines that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has failed to perform or deliver </w:t>
      </w:r>
      <w:r w:rsidR="008919CC">
        <w:rPr>
          <w:rFonts w:ascii="Arial" w:hAnsi="Arial" w:cs="Arial"/>
          <w:sz w:val="22"/>
          <w:szCs w:val="22"/>
        </w:rPr>
        <w:t>Services</w:t>
      </w:r>
      <w:r w:rsidRPr="00B4582B">
        <w:rPr>
          <w:rFonts w:ascii="Arial" w:hAnsi="Arial" w:cs="Arial"/>
          <w:sz w:val="22"/>
          <w:szCs w:val="22"/>
        </w:rPr>
        <w:t xml:space="preserve"> as required by th</w:t>
      </w:r>
      <w:r w:rsidR="001E297B" w:rsidRPr="00B4582B">
        <w:rPr>
          <w:rFonts w:ascii="Arial" w:hAnsi="Arial" w:cs="Arial"/>
          <w:sz w:val="22"/>
          <w:szCs w:val="22"/>
        </w:rPr>
        <w:t>e</w:t>
      </w:r>
      <w:r w:rsidRPr="00B4582B">
        <w:rPr>
          <w:rFonts w:ascii="Arial" w:hAnsi="Arial" w:cs="Arial"/>
          <w:sz w:val="22"/>
          <w:szCs w:val="22"/>
        </w:rPr>
        <w:t xml:space="preserve"> </w:t>
      </w:r>
      <w:r w:rsidR="001E297B" w:rsidRPr="00B4582B">
        <w:rPr>
          <w:rFonts w:ascii="Arial" w:hAnsi="Arial" w:cs="Arial"/>
          <w:sz w:val="22"/>
          <w:szCs w:val="22"/>
        </w:rPr>
        <w:t>Contract</w:t>
      </w:r>
      <w:r w:rsidRPr="00B4582B">
        <w:rPr>
          <w:rFonts w:ascii="Arial" w:hAnsi="Arial" w:cs="Arial"/>
          <w:sz w:val="22"/>
          <w:szCs w:val="22"/>
        </w:rPr>
        <w:t xml:space="preserve">,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not be entitled to any compensation under th</w:t>
      </w:r>
      <w:r w:rsidR="001E297B" w:rsidRPr="00B4582B">
        <w:rPr>
          <w:rFonts w:ascii="Arial" w:hAnsi="Arial" w:cs="Arial"/>
          <w:sz w:val="22"/>
          <w:szCs w:val="22"/>
        </w:rPr>
        <w:t>e</w:t>
      </w:r>
      <w:r w:rsidRPr="00B4582B">
        <w:rPr>
          <w:rFonts w:ascii="Arial" w:hAnsi="Arial" w:cs="Arial"/>
          <w:sz w:val="22"/>
          <w:szCs w:val="22"/>
        </w:rPr>
        <w:t xml:space="preserve"> Contract until such </w:t>
      </w:r>
      <w:r w:rsidR="008919CC">
        <w:rPr>
          <w:rFonts w:ascii="Arial" w:hAnsi="Arial" w:cs="Arial"/>
          <w:sz w:val="22"/>
          <w:szCs w:val="22"/>
        </w:rPr>
        <w:t>S</w:t>
      </w:r>
      <w:r w:rsidRPr="00B4582B">
        <w:rPr>
          <w:rFonts w:ascii="Arial" w:hAnsi="Arial" w:cs="Arial"/>
          <w:sz w:val="22"/>
          <w:szCs w:val="22"/>
        </w:rPr>
        <w:t xml:space="preserve">ervice is performed or delivered. In this event,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may withhold that portion of the</w:t>
      </w:r>
      <w:r w:rsidR="001E297B" w:rsidRPr="00B4582B">
        <w:rPr>
          <w:rFonts w:ascii="Arial" w:hAnsi="Arial" w:cs="Arial"/>
          <w:sz w:val="22"/>
          <w:szCs w:val="22"/>
        </w:rPr>
        <w:t xml:space="preserve"> </w:t>
      </w:r>
      <w:r w:rsidR="00FC383D" w:rsidRPr="00B4582B">
        <w:rPr>
          <w:rFonts w:ascii="Arial" w:hAnsi="Arial" w:cs="Arial"/>
          <w:sz w:val="22"/>
          <w:szCs w:val="22"/>
        </w:rPr>
        <w:t>Contractor</w:t>
      </w:r>
      <w:r w:rsidRPr="00B4582B">
        <w:rPr>
          <w:rFonts w:ascii="Arial" w:hAnsi="Arial" w:cs="Arial"/>
          <w:sz w:val="22"/>
          <w:szCs w:val="22"/>
        </w:rPr>
        <w:t xml:space="preserve">’s compensation which represents payment for </w:t>
      </w:r>
      <w:r w:rsidR="008919CC">
        <w:rPr>
          <w:rFonts w:ascii="Arial" w:hAnsi="Arial" w:cs="Arial"/>
          <w:sz w:val="22"/>
          <w:szCs w:val="22"/>
        </w:rPr>
        <w:t>S</w:t>
      </w:r>
      <w:r w:rsidRPr="00B4582B">
        <w:rPr>
          <w:rFonts w:ascii="Arial" w:hAnsi="Arial" w:cs="Arial"/>
          <w:sz w:val="22"/>
          <w:szCs w:val="22"/>
        </w:rPr>
        <w:t>ervice</w:t>
      </w:r>
      <w:r w:rsidR="00E21A1A" w:rsidRPr="00B4582B">
        <w:rPr>
          <w:rFonts w:ascii="Arial" w:hAnsi="Arial" w:cs="Arial"/>
          <w:sz w:val="22"/>
          <w:szCs w:val="22"/>
        </w:rPr>
        <w:t>s</w:t>
      </w:r>
      <w:r w:rsidRPr="00B4582B">
        <w:rPr>
          <w:rFonts w:ascii="Arial" w:hAnsi="Arial" w:cs="Arial"/>
          <w:sz w:val="22"/>
          <w:szCs w:val="22"/>
        </w:rPr>
        <w:t xml:space="preserve"> that </w:t>
      </w:r>
      <w:r w:rsidR="00E21A1A" w:rsidRPr="00B4582B">
        <w:rPr>
          <w:rFonts w:ascii="Arial" w:hAnsi="Arial" w:cs="Arial"/>
          <w:sz w:val="22"/>
          <w:szCs w:val="22"/>
        </w:rPr>
        <w:t>were</w:t>
      </w:r>
      <w:r w:rsidRPr="00B4582B">
        <w:rPr>
          <w:rFonts w:ascii="Arial" w:hAnsi="Arial" w:cs="Arial"/>
          <w:sz w:val="22"/>
          <w:szCs w:val="22"/>
        </w:rPr>
        <w:t xml:space="preserve"> not performed or delivered.</w:t>
      </w:r>
      <w:r w:rsidR="00A91099" w:rsidRPr="00B4582B">
        <w:rPr>
          <w:rFonts w:ascii="Arial" w:hAnsi="Arial" w:cs="Arial"/>
          <w:sz w:val="22"/>
          <w:szCs w:val="22"/>
        </w:rPr>
        <w:t xml:space="preserve"> To the extent that the Contractor’s failure to perform or deliver in a timely manner causes the </w:t>
      </w:r>
      <w:r w:rsidR="00C9605F" w:rsidRPr="00B4582B">
        <w:rPr>
          <w:rFonts w:ascii="Arial" w:hAnsi="Arial" w:cs="Arial"/>
          <w:sz w:val="22"/>
          <w:szCs w:val="22"/>
        </w:rPr>
        <w:t>State Entity</w:t>
      </w:r>
      <w:r w:rsidR="00A91099" w:rsidRPr="00B4582B">
        <w:rPr>
          <w:rFonts w:ascii="Arial" w:hAnsi="Arial" w:cs="Arial"/>
          <w:sz w:val="22"/>
          <w:szCs w:val="22"/>
        </w:rPr>
        <w:t xml:space="preserve"> to incur costs, the </w:t>
      </w:r>
      <w:r w:rsidR="00C9605F" w:rsidRPr="00B4582B">
        <w:rPr>
          <w:rFonts w:ascii="Arial" w:hAnsi="Arial" w:cs="Arial"/>
          <w:sz w:val="22"/>
          <w:szCs w:val="22"/>
        </w:rPr>
        <w:t>State Entity</w:t>
      </w:r>
      <w:r w:rsidR="00A91099" w:rsidRPr="00B4582B">
        <w:rPr>
          <w:rFonts w:ascii="Arial" w:hAnsi="Arial" w:cs="Arial"/>
          <w:sz w:val="22"/>
          <w:szCs w:val="22"/>
        </w:rPr>
        <w:t xml:space="preserve"> may deduct the amount of such incurred costs from any amounts payable to Contractor.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deduct such incurred costs shall not in any way affect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terminate the Contract. </w:t>
      </w:r>
      <w:r w:rsidRPr="00B4582B">
        <w:rPr>
          <w:rFonts w:ascii="Arial" w:hAnsi="Arial" w:cs="Arial"/>
          <w:sz w:val="22"/>
          <w:szCs w:val="22"/>
        </w:rPr>
        <w:t xml:space="preserve">  </w:t>
      </w:r>
    </w:p>
    <w:p w14:paraId="2BD43F4F" w14:textId="77777777" w:rsidR="00EE2F4E" w:rsidRPr="00EE2F4E" w:rsidRDefault="00EE2F4E" w:rsidP="00EE2F4E">
      <w:pPr>
        <w:pStyle w:val="ListParagraph"/>
        <w:rPr>
          <w:rFonts w:ascii="Arial" w:hAnsi="Arial" w:cs="Arial"/>
          <w:b/>
          <w:sz w:val="22"/>
          <w:szCs w:val="22"/>
        </w:rPr>
      </w:pPr>
    </w:p>
    <w:p w14:paraId="774CDC9A" w14:textId="5E61BEE3" w:rsidR="008153F2" w:rsidRPr="00EE2F4E" w:rsidRDefault="008153F2" w:rsidP="00EE2F4E">
      <w:pPr>
        <w:pStyle w:val="ListParagraph"/>
        <w:keepNext/>
        <w:keepLines/>
        <w:numPr>
          <w:ilvl w:val="1"/>
          <w:numId w:val="22"/>
        </w:numPr>
        <w:rPr>
          <w:rFonts w:ascii="Arial" w:hAnsi="Arial" w:cs="Arial"/>
          <w:b/>
          <w:sz w:val="22"/>
          <w:szCs w:val="22"/>
        </w:rPr>
      </w:pPr>
      <w:r w:rsidRPr="00EE2F4E">
        <w:rPr>
          <w:rFonts w:ascii="Arial" w:hAnsi="Arial" w:cs="Arial"/>
          <w:b/>
          <w:sz w:val="22"/>
          <w:szCs w:val="22"/>
        </w:rPr>
        <w:t xml:space="preserve">Set-Off Against Sums Owed by the </w:t>
      </w:r>
      <w:r w:rsidR="00FC383D" w:rsidRPr="00EE2F4E">
        <w:rPr>
          <w:rFonts w:ascii="Arial" w:hAnsi="Arial" w:cs="Arial"/>
          <w:b/>
          <w:sz w:val="22"/>
          <w:szCs w:val="22"/>
        </w:rPr>
        <w:t>Contractor</w:t>
      </w:r>
      <w:r w:rsidRPr="00EE2F4E">
        <w:rPr>
          <w:rFonts w:ascii="Arial" w:hAnsi="Arial" w:cs="Arial"/>
          <w:bCs/>
          <w:sz w:val="22"/>
          <w:szCs w:val="22"/>
        </w:rPr>
        <w:t>.</w:t>
      </w:r>
      <w:r w:rsidRPr="00EE2F4E">
        <w:rPr>
          <w:rFonts w:ascii="Arial" w:hAnsi="Arial" w:cs="Arial"/>
          <w:sz w:val="22"/>
          <w:szCs w:val="22"/>
        </w:rPr>
        <w:t xml:space="preserve"> In the event that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owes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77253D" w:rsidRPr="00EE2F4E">
        <w:rPr>
          <w:rFonts w:ascii="Arial" w:hAnsi="Arial" w:cs="Arial"/>
          <w:sz w:val="22"/>
          <w:szCs w:val="22"/>
        </w:rPr>
        <w:t>and/or the State</w:t>
      </w:r>
      <w:r w:rsidR="00E756ED" w:rsidRPr="00EE2F4E">
        <w:rPr>
          <w:rFonts w:ascii="Arial" w:hAnsi="Arial" w:cs="Arial"/>
          <w:sz w:val="22"/>
          <w:szCs w:val="22"/>
        </w:rPr>
        <w:t xml:space="preserve"> </w:t>
      </w:r>
      <w:r w:rsidRPr="00EE2F4E">
        <w:rPr>
          <w:rFonts w:ascii="Arial" w:hAnsi="Arial" w:cs="Arial"/>
          <w:sz w:val="22"/>
          <w:szCs w:val="22"/>
        </w:rPr>
        <w:t>any sum under the terms of th</w:t>
      </w:r>
      <w:r w:rsidR="001E297B" w:rsidRPr="00EE2F4E">
        <w:rPr>
          <w:rFonts w:ascii="Arial" w:hAnsi="Arial" w:cs="Arial"/>
          <w:sz w:val="22"/>
          <w:szCs w:val="22"/>
        </w:rPr>
        <w:t>e</w:t>
      </w:r>
      <w:r w:rsidRPr="00EE2F4E">
        <w:rPr>
          <w:rFonts w:ascii="Arial" w:hAnsi="Arial" w:cs="Arial"/>
          <w:sz w:val="22"/>
          <w:szCs w:val="22"/>
        </w:rPr>
        <w:t xml:space="preserve"> </w:t>
      </w:r>
      <w:r w:rsidR="00A6498A" w:rsidRPr="00EE2F4E">
        <w:rPr>
          <w:rFonts w:ascii="Arial" w:hAnsi="Arial" w:cs="Arial"/>
          <w:sz w:val="22"/>
          <w:szCs w:val="22"/>
        </w:rPr>
        <w:t>C</w:t>
      </w:r>
      <w:r w:rsidRPr="00EE2F4E">
        <w:rPr>
          <w:rFonts w:ascii="Arial" w:hAnsi="Arial" w:cs="Arial"/>
          <w:sz w:val="22"/>
          <w:szCs w:val="22"/>
        </w:rPr>
        <w:t>ontract, pursuant to any j</w:t>
      </w:r>
      <w:r w:rsidR="007B5F4F" w:rsidRPr="00EE2F4E">
        <w:rPr>
          <w:rFonts w:ascii="Arial" w:hAnsi="Arial" w:cs="Arial"/>
          <w:sz w:val="22"/>
          <w:szCs w:val="22"/>
        </w:rPr>
        <w:t>udgment, or pursuant to any law</w:t>
      </w:r>
      <w:r w:rsidR="00845A48" w:rsidRPr="00EE2F4E">
        <w:rPr>
          <w:rFonts w:ascii="Arial" w:hAnsi="Arial" w:cs="Arial"/>
          <w:sz w:val="22"/>
          <w:szCs w:val="22"/>
        </w:rPr>
        <w:t>,</w:t>
      </w:r>
      <w:r w:rsidRPr="00EE2F4E">
        <w:rPr>
          <w:rFonts w:ascii="Arial" w:hAnsi="Arial" w:cs="Arial"/>
          <w:sz w:val="22"/>
          <w:szCs w:val="22"/>
        </w:rPr>
        <w:t xml:space="preserve"> the </w:t>
      </w:r>
      <w:r w:rsidR="00C9605F" w:rsidRPr="00EE2F4E">
        <w:rPr>
          <w:rFonts w:ascii="Arial" w:hAnsi="Arial" w:cs="Arial"/>
          <w:sz w:val="22"/>
          <w:szCs w:val="22"/>
        </w:rPr>
        <w:t>State Entity</w:t>
      </w:r>
      <w:r w:rsidR="0077253D"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001E297B" w:rsidRPr="00EE2F4E">
        <w:rPr>
          <w:rFonts w:ascii="Arial" w:hAnsi="Arial" w:cs="Arial"/>
          <w:sz w:val="22"/>
          <w:szCs w:val="22"/>
        </w:rPr>
        <w:t xml:space="preserve">State </w:t>
      </w:r>
      <w:r w:rsidRPr="00EE2F4E">
        <w:rPr>
          <w:rFonts w:ascii="Arial" w:hAnsi="Arial" w:cs="Arial"/>
          <w:sz w:val="22"/>
          <w:szCs w:val="22"/>
        </w:rPr>
        <w:t xml:space="preserve">may set off the sum owed against any sum owed by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Pr="00EE2F4E">
        <w:rPr>
          <w:rFonts w:ascii="Arial" w:hAnsi="Arial" w:cs="Arial"/>
          <w:sz w:val="22"/>
          <w:szCs w:val="22"/>
        </w:rPr>
        <w:t xml:space="preserve">to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in the </w:t>
      </w:r>
      <w:r w:rsidR="00C9605F" w:rsidRPr="00EE2F4E">
        <w:rPr>
          <w:rFonts w:ascii="Arial" w:hAnsi="Arial" w:cs="Arial"/>
          <w:sz w:val="22"/>
          <w:szCs w:val="22"/>
        </w:rPr>
        <w:t>State Entity</w:t>
      </w:r>
      <w:r w:rsidR="008919CC">
        <w:rPr>
          <w:rFonts w:ascii="Arial" w:hAnsi="Arial" w:cs="Arial"/>
          <w:sz w:val="22"/>
          <w:szCs w:val="22"/>
        </w:rPr>
        <w:t>’</w:t>
      </w:r>
      <w:r w:rsidR="00A6498A" w:rsidRPr="00EE2F4E">
        <w:rPr>
          <w:rFonts w:ascii="Arial" w:hAnsi="Arial" w:cs="Arial"/>
          <w:sz w:val="22"/>
          <w:szCs w:val="22"/>
        </w:rPr>
        <w:t xml:space="preserve">s </w:t>
      </w:r>
      <w:r w:rsidRPr="00EE2F4E">
        <w:rPr>
          <w:rFonts w:ascii="Arial" w:hAnsi="Arial" w:cs="Arial"/>
          <w:sz w:val="22"/>
          <w:szCs w:val="22"/>
        </w:rPr>
        <w:t>sole discretion.</w:t>
      </w:r>
    </w:p>
    <w:p w14:paraId="5AB80A90" w14:textId="77777777" w:rsidR="007E5BF0" w:rsidRPr="00B4582B" w:rsidRDefault="007E5BF0" w:rsidP="00B4582B">
      <w:pPr>
        <w:ind w:left="720" w:hanging="360"/>
        <w:rPr>
          <w:rFonts w:ascii="Arial" w:hAnsi="Arial" w:cs="Arial"/>
          <w:sz w:val="22"/>
          <w:szCs w:val="22"/>
        </w:rPr>
      </w:pPr>
    </w:p>
    <w:p w14:paraId="617A11A6" w14:textId="201D77EF" w:rsidR="008153F2" w:rsidRPr="00EE2F4E" w:rsidRDefault="008153F2" w:rsidP="00EE2F4E">
      <w:pPr>
        <w:pStyle w:val="ListParagraph"/>
        <w:keepNext/>
        <w:keepLines/>
        <w:numPr>
          <w:ilvl w:val="0"/>
          <w:numId w:val="22"/>
        </w:numPr>
        <w:ind w:left="540" w:hanging="540"/>
        <w:rPr>
          <w:rFonts w:ascii="Arial" w:hAnsi="Arial" w:cs="Arial"/>
          <w:b/>
          <w:sz w:val="22"/>
          <w:szCs w:val="22"/>
        </w:rPr>
      </w:pPr>
      <w:r w:rsidRPr="00EE2F4E">
        <w:rPr>
          <w:rFonts w:ascii="Arial" w:hAnsi="Arial" w:cs="Arial"/>
          <w:b/>
          <w:sz w:val="22"/>
          <w:szCs w:val="22"/>
        </w:rPr>
        <w:t>TERMINATION</w:t>
      </w:r>
    </w:p>
    <w:p w14:paraId="2303F741" w14:textId="77777777" w:rsidR="008153F2" w:rsidRPr="00B4582B" w:rsidRDefault="008153F2" w:rsidP="00B4582B">
      <w:pPr>
        <w:keepLines/>
        <w:rPr>
          <w:rFonts w:ascii="Arial" w:hAnsi="Arial" w:cs="Arial"/>
          <w:b/>
          <w:sz w:val="22"/>
          <w:szCs w:val="22"/>
        </w:rPr>
      </w:pPr>
    </w:p>
    <w:p w14:paraId="6A314C4E" w14:textId="3B817D60" w:rsidR="008153F2" w:rsidRPr="00B4582B" w:rsidRDefault="004D6F5A" w:rsidP="004D6F5A">
      <w:pPr>
        <w:keepLines/>
        <w:ind w:left="1260" w:hanging="720"/>
        <w:rPr>
          <w:rFonts w:ascii="Arial" w:hAnsi="Arial" w:cs="Arial"/>
          <w:sz w:val="22"/>
          <w:szCs w:val="22"/>
        </w:rPr>
      </w:pPr>
      <w:r>
        <w:rPr>
          <w:rFonts w:ascii="Arial" w:hAnsi="Arial" w:cs="Arial"/>
          <w:b/>
          <w:sz w:val="22"/>
          <w:szCs w:val="22"/>
        </w:rPr>
        <w:t>5.1</w:t>
      </w:r>
      <w:r>
        <w:rPr>
          <w:rFonts w:ascii="Arial" w:hAnsi="Arial" w:cs="Arial"/>
          <w:b/>
          <w:sz w:val="22"/>
          <w:szCs w:val="22"/>
        </w:rPr>
        <w:tab/>
      </w:r>
      <w:r w:rsidR="008153F2" w:rsidRPr="00B4582B">
        <w:rPr>
          <w:rFonts w:ascii="Arial" w:hAnsi="Arial" w:cs="Arial"/>
          <w:b/>
          <w:sz w:val="22"/>
          <w:szCs w:val="22"/>
        </w:rPr>
        <w:t>Immediate Termination</w:t>
      </w:r>
      <w:r w:rsidR="008153F2" w:rsidRPr="004D6F5A">
        <w:rPr>
          <w:rFonts w:ascii="Arial" w:hAnsi="Arial" w:cs="Arial"/>
          <w:bCs/>
          <w:sz w:val="22"/>
          <w:szCs w:val="22"/>
        </w:rPr>
        <w:t>.</w:t>
      </w:r>
      <w:r w:rsidR="008153F2" w:rsidRPr="00B4582B">
        <w:rPr>
          <w:rFonts w:ascii="Arial" w:hAnsi="Arial" w:cs="Arial"/>
          <w:sz w:val="22"/>
          <w:szCs w:val="22"/>
        </w:rPr>
        <w:t xml:space="preserve"> </w:t>
      </w:r>
      <w:r w:rsidR="005646A3" w:rsidRPr="00B4582B">
        <w:rPr>
          <w:rFonts w:ascii="Arial" w:hAnsi="Arial" w:cs="Arial"/>
          <w:sz w:val="22"/>
          <w:szCs w:val="22"/>
        </w:rPr>
        <w:t xml:space="preserve">Pursuant to O.C.G.A. Section 50-5-64, this Contract will terminate immediately and absolutely if the </w:t>
      </w:r>
      <w:r w:rsidR="00C9605F" w:rsidRPr="00B4582B">
        <w:rPr>
          <w:rFonts w:ascii="Arial" w:hAnsi="Arial" w:cs="Arial"/>
          <w:sz w:val="22"/>
          <w:szCs w:val="22"/>
        </w:rPr>
        <w:t>State Entity</w:t>
      </w:r>
      <w:r w:rsidR="005646A3" w:rsidRPr="00B4582B">
        <w:rPr>
          <w:rFonts w:ascii="Arial" w:hAnsi="Arial" w:cs="Arial"/>
          <w:sz w:val="22"/>
          <w:szCs w:val="22"/>
        </w:rPr>
        <w:t xml:space="preserve"> determines that adequate funds are de-appropriated such that the </w:t>
      </w:r>
      <w:r w:rsidR="00C9605F" w:rsidRPr="00B4582B">
        <w:rPr>
          <w:rFonts w:ascii="Arial" w:hAnsi="Arial" w:cs="Arial"/>
          <w:sz w:val="22"/>
          <w:szCs w:val="22"/>
        </w:rPr>
        <w:t>State Entity</w:t>
      </w:r>
      <w:r w:rsidR="005646A3" w:rsidRPr="00B4582B">
        <w:rPr>
          <w:rFonts w:ascii="Arial" w:hAnsi="Arial" w:cs="Arial"/>
          <w:sz w:val="22"/>
          <w:szCs w:val="22"/>
        </w:rPr>
        <w:t xml:space="preserve"> cannot fulfill its obligations under the Contract, which determination is at the </w:t>
      </w:r>
      <w:r w:rsidR="00C9605F" w:rsidRPr="00B4582B">
        <w:rPr>
          <w:rFonts w:ascii="Arial" w:hAnsi="Arial" w:cs="Arial"/>
          <w:sz w:val="22"/>
          <w:szCs w:val="22"/>
        </w:rPr>
        <w:t>State Entity</w:t>
      </w:r>
      <w:r w:rsidR="005646A3" w:rsidRPr="00B4582B">
        <w:rPr>
          <w:rFonts w:ascii="Arial" w:hAnsi="Arial" w:cs="Arial"/>
          <w:sz w:val="22"/>
          <w:szCs w:val="22"/>
        </w:rPr>
        <w:t xml:space="preserve">'s sole discretion and shall be conclusive. </w:t>
      </w:r>
      <w:r w:rsidR="007779B8" w:rsidRPr="00B4582B">
        <w:rPr>
          <w:rFonts w:ascii="Arial" w:hAnsi="Arial" w:cs="Arial"/>
          <w:sz w:val="22"/>
          <w:szCs w:val="22"/>
        </w:rPr>
        <w:t>Further</w:t>
      </w:r>
      <w:r w:rsidR="005646A3" w:rsidRPr="00B4582B">
        <w:rPr>
          <w:rFonts w:ascii="Arial" w:hAnsi="Arial" w:cs="Arial"/>
          <w:sz w:val="22"/>
          <w:szCs w:val="22"/>
        </w:rPr>
        <w:t>, t</w:t>
      </w:r>
      <w:r w:rsidR="00DE439F" w:rsidRPr="00B4582B">
        <w:rPr>
          <w:rFonts w:ascii="Arial" w:hAnsi="Arial" w:cs="Arial"/>
          <w:sz w:val="22"/>
          <w:szCs w:val="22"/>
        </w:rPr>
        <w:t>h</w:t>
      </w:r>
      <w:r w:rsidR="00A6498A" w:rsidRPr="00B4582B">
        <w:rPr>
          <w:rFonts w:ascii="Arial" w:hAnsi="Arial" w:cs="Arial"/>
          <w:sz w:val="22"/>
          <w:szCs w:val="22"/>
        </w:rPr>
        <w:t>e</w:t>
      </w:r>
      <w:r w:rsidR="008153F2" w:rsidRPr="00B4582B">
        <w:rPr>
          <w:rFonts w:ascii="Arial" w:hAnsi="Arial" w:cs="Arial"/>
          <w:sz w:val="22"/>
          <w:szCs w:val="22"/>
        </w:rPr>
        <w:t xml:space="preserve"> </w:t>
      </w:r>
      <w:r w:rsidR="00C9605F" w:rsidRPr="00B4582B">
        <w:rPr>
          <w:rFonts w:ascii="Arial" w:hAnsi="Arial" w:cs="Arial"/>
          <w:sz w:val="22"/>
          <w:szCs w:val="22"/>
        </w:rPr>
        <w:t>State Entity</w:t>
      </w:r>
      <w:r w:rsidR="007779B8" w:rsidRPr="00B4582B">
        <w:rPr>
          <w:rFonts w:ascii="Arial" w:hAnsi="Arial" w:cs="Arial"/>
          <w:sz w:val="22"/>
          <w:szCs w:val="22"/>
        </w:rPr>
        <w:t xml:space="preserve"> may</w:t>
      </w:r>
      <w:r w:rsidR="00DE439F" w:rsidRPr="00B4582B">
        <w:rPr>
          <w:rFonts w:ascii="Arial" w:hAnsi="Arial" w:cs="Arial"/>
          <w:sz w:val="22"/>
          <w:szCs w:val="22"/>
        </w:rPr>
        <w:t xml:space="preserve"> </w:t>
      </w:r>
      <w:r w:rsidR="00A91099" w:rsidRPr="00B4582B">
        <w:rPr>
          <w:rFonts w:ascii="Arial" w:hAnsi="Arial" w:cs="Arial"/>
          <w:sz w:val="22"/>
          <w:szCs w:val="22"/>
        </w:rPr>
        <w:t xml:space="preserve">terminate </w:t>
      </w:r>
      <w:r w:rsidR="007779B8" w:rsidRPr="00B4582B">
        <w:rPr>
          <w:rFonts w:ascii="Arial" w:hAnsi="Arial" w:cs="Arial"/>
          <w:sz w:val="22"/>
          <w:szCs w:val="22"/>
        </w:rPr>
        <w:t xml:space="preserve">the Contract </w:t>
      </w:r>
      <w:r w:rsidR="008153F2" w:rsidRPr="00B4582B">
        <w:rPr>
          <w:rFonts w:ascii="Arial" w:hAnsi="Arial" w:cs="Arial"/>
          <w:sz w:val="22"/>
          <w:szCs w:val="22"/>
        </w:rPr>
        <w:t xml:space="preserve">for any </w:t>
      </w:r>
      <w:r w:rsidR="00F7055B" w:rsidRPr="00B4582B">
        <w:rPr>
          <w:rFonts w:ascii="Arial" w:hAnsi="Arial" w:cs="Arial"/>
          <w:sz w:val="22"/>
          <w:szCs w:val="22"/>
        </w:rPr>
        <w:t xml:space="preserve">one or more </w:t>
      </w:r>
      <w:r w:rsidR="008153F2" w:rsidRPr="00B4582B">
        <w:rPr>
          <w:rFonts w:ascii="Arial" w:hAnsi="Arial" w:cs="Arial"/>
          <w:sz w:val="22"/>
          <w:szCs w:val="22"/>
        </w:rPr>
        <w:t>of the following reasons effective immediately without advance notice:</w:t>
      </w:r>
    </w:p>
    <w:p w14:paraId="0049486C" w14:textId="77777777" w:rsidR="008153F2" w:rsidRPr="00B4582B" w:rsidRDefault="008153F2" w:rsidP="00B4582B">
      <w:pPr>
        <w:rPr>
          <w:rFonts w:ascii="Arial" w:hAnsi="Arial" w:cs="Arial"/>
          <w:sz w:val="22"/>
          <w:szCs w:val="22"/>
        </w:rPr>
      </w:pPr>
    </w:p>
    <w:p w14:paraId="35B6B59D" w14:textId="62B5471D"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In the event 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is required to be certified or licensed as a condition precedent to providing </w:t>
      </w:r>
      <w:r w:rsidR="008919CC">
        <w:rPr>
          <w:rFonts w:ascii="Arial" w:hAnsi="Arial" w:cs="Arial"/>
          <w:sz w:val="22"/>
          <w:szCs w:val="22"/>
        </w:rPr>
        <w:t>the S</w:t>
      </w:r>
      <w:r w:rsidRPr="004D6F5A">
        <w:rPr>
          <w:rFonts w:ascii="Arial" w:hAnsi="Arial" w:cs="Arial"/>
          <w:sz w:val="22"/>
          <w:szCs w:val="22"/>
        </w:rPr>
        <w:t xml:space="preserve">ervices, the revocation or loss of such license or certification </w:t>
      </w:r>
      <w:r w:rsidR="00A6498A" w:rsidRPr="004D6F5A">
        <w:rPr>
          <w:rFonts w:ascii="Arial" w:hAnsi="Arial" w:cs="Arial"/>
          <w:sz w:val="22"/>
          <w:szCs w:val="22"/>
        </w:rPr>
        <w:t xml:space="preserve">may </w:t>
      </w:r>
      <w:r w:rsidRPr="004D6F5A">
        <w:rPr>
          <w:rFonts w:ascii="Arial" w:hAnsi="Arial" w:cs="Arial"/>
          <w:sz w:val="22"/>
          <w:szCs w:val="22"/>
        </w:rPr>
        <w:t>result in immediate termination of the Contract</w:t>
      </w:r>
      <w:r w:rsidR="00E21A1A" w:rsidRPr="004D6F5A">
        <w:rPr>
          <w:rFonts w:ascii="Arial" w:hAnsi="Arial" w:cs="Arial"/>
          <w:sz w:val="22"/>
          <w:szCs w:val="22"/>
        </w:rPr>
        <w:t xml:space="preserve"> </w:t>
      </w:r>
      <w:r w:rsidRPr="004D6F5A">
        <w:rPr>
          <w:rFonts w:ascii="Arial" w:hAnsi="Arial" w:cs="Arial"/>
          <w:sz w:val="22"/>
          <w:szCs w:val="22"/>
        </w:rPr>
        <w:t>effective as of the date on which the license or certification is no longer in effect;</w:t>
      </w:r>
    </w:p>
    <w:p w14:paraId="1C287F81" w14:textId="77777777" w:rsidR="004D6F5A" w:rsidRPr="004D6F5A" w:rsidRDefault="004D6F5A" w:rsidP="004D6F5A">
      <w:pPr>
        <w:pStyle w:val="ListParagraph"/>
        <w:ind w:left="1980" w:hanging="720"/>
        <w:rPr>
          <w:rFonts w:ascii="Arial" w:hAnsi="Arial" w:cs="Arial"/>
          <w:sz w:val="22"/>
          <w:szCs w:val="22"/>
        </w:rPr>
      </w:pPr>
    </w:p>
    <w:p w14:paraId="5B979EBE"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B825FC" w:rsidRPr="004D6F5A">
        <w:rPr>
          <w:rFonts w:ascii="Arial" w:hAnsi="Arial" w:cs="Arial"/>
          <w:sz w:val="22"/>
          <w:szCs w:val="22"/>
        </w:rPr>
        <w:t xml:space="preserve"> </w:t>
      </w:r>
      <w:r w:rsidRPr="004D6F5A">
        <w:rPr>
          <w:rFonts w:ascii="Arial" w:hAnsi="Arial" w:cs="Arial"/>
          <w:sz w:val="22"/>
          <w:szCs w:val="22"/>
        </w:rPr>
        <w:t xml:space="preserve">determines that the actions, or failure to act, of the </w:t>
      </w:r>
      <w:r w:rsidR="00FC383D" w:rsidRPr="004D6F5A">
        <w:rPr>
          <w:rFonts w:ascii="Arial" w:hAnsi="Arial" w:cs="Arial"/>
          <w:sz w:val="22"/>
          <w:szCs w:val="22"/>
        </w:rPr>
        <w:t>Contractor</w:t>
      </w:r>
      <w:r w:rsidRPr="004D6F5A">
        <w:rPr>
          <w:rFonts w:ascii="Arial" w:hAnsi="Arial" w:cs="Arial"/>
          <w:sz w:val="22"/>
          <w:szCs w:val="22"/>
        </w:rPr>
        <w:t>, its agents, employees or subcontractors have caused, or reasonably could cause,</w:t>
      </w:r>
      <w:r w:rsidR="006C3541" w:rsidRPr="004D6F5A">
        <w:rPr>
          <w:rFonts w:ascii="Arial" w:hAnsi="Arial" w:cs="Arial"/>
          <w:sz w:val="22"/>
          <w:szCs w:val="22"/>
        </w:rPr>
        <w:t xml:space="preserve"> </w:t>
      </w:r>
      <w:r w:rsidRPr="004D6F5A">
        <w:rPr>
          <w:rFonts w:ascii="Arial" w:hAnsi="Arial" w:cs="Arial"/>
          <w:sz w:val="22"/>
          <w:szCs w:val="22"/>
        </w:rPr>
        <w:t>life, health or safety to be jeopardized;</w:t>
      </w:r>
    </w:p>
    <w:p w14:paraId="62B1BEA1" w14:textId="77777777" w:rsidR="004D6F5A" w:rsidRPr="004D6F5A" w:rsidRDefault="004D6F5A" w:rsidP="004D6F5A">
      <w:pPr>
        <w:pStyle w:val="ListParagraph"/>
        <w:rPr>
          <w:rFonts w:ascii="Arial" w:hAnsi="Arial" w:cs="Arial"/>
          <w:sz w:val="22"/>
          <w:szCs w:val="22"/>
        </w:rPr>
      </w:pPr>
    </w:p>
    <w:p w14:paraId="4C21ACCA" w14:textId="77777777" w:rsid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fails to comply with</w:t>
      </w:r>
      <w:r w:rsidR="004765BF" w:rsidRPr="004D6F5A">
        <w:rPr>
          <w:rFonts w:ascii="Arial" w:hAnsi="Arial" w:cs="Arial"/>
          <w:sz w:val="22"/>
          <w:szCs w:val="22"/>
        </w:rPr>
        <w:t xml:space="preserve"> </w:t>
      </w:r>
      <w:r w:rsidRPr="004D6F5A">
        <w:rPr>
          <w:rFonts w:ascii="Arial" w:hAnsi="Arial" w:cs="Arial"/>
          <w:sz w:val="22"/>
          <w:szCs w:val="22"/>
        </w:rPr>
        <w:t>confidentiality laws or provisions;</w:t>
      </w:r>
      <w:r w:rsidR="00F7055B" w:rsidRPr="004D6F5A">
        <w:rPr>
          <w:rFonts w:ascii="Arial" w:hAnsi="Arial" w:cs="Arial"/>
          <w:sz w:val="22"/>
          <w:szCs w:val="22"/>
        </w:rPr>
        <w:t xml:space="preserve"> and</w:t>
      </w:r>
      <w:r w:rsidR="00EF07A5" w:rsidRPr="004D6F5A">
        <w:rPr>
          <w:rFonts w:ascii="Arial" w:hAnsi="Arial" w:cs="Arial"/>
          <w:sz w:val="22"/>
          <w:szCs w:val="22"/>
        </w:rPr>
        <w:t>/or</w:t>
      </w:r>
    </w:p>
    <w:p w14:paraId="42EEA2F1" w14:textId="77777777" w:rsidR="004D6F5A" w:rsidRPr="004D6F5A" w:rsidRDefault="004D6F5A" w:rsidP="004D6F5A">
      <w:pPr>
        <w:pStyle w:val="ListParagraph"/>
        <w:rPr>
          <w:rFonts w:ascii="Arial" w:hAnsi="Arial" w:cs="Arial"/>
          <w:sz w:val="22"/>
          <w:szCs w:val="22"/>
        </w:rPr>
      </w:pPr>
    </w:p>
    <w:p w14:paraId="0346B2E8" w14:textId="42582F76" w:rsidR="008153F2" w:rsidRPr="004D6F5A" w:rsidRDefault="008153F2" w:rsidP="004D6F5A">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furnished any statement, representation or certification in connection with </w:t>
      </w:r>
      <w:r w:rsidR="006C3541" w:rsidRPr="004D6F5A">
        <w:rPr>
          <w:rFonts w:ascii="Arial" w:hAnsi="Arial" w:cs="Arial"/>
          <w:sz w:val="22"/>
          <w:szCs w:val="22"/>
        </w:rPr>
        <w:t xml:space="preserve">the Contract </w:t>
      </w:r>
      <w:r w:rsidRPr="004D6F5A">
        <w:rPr>
          <w:rFonts w:ascii="Arial" w:hAnsi="Arial" w:cs="Arial"/>
          <w:sz w:val="22"/>
          <w:szCs w:val="22"/>
        </w:rPr>
        <w:t xml:space="preserve">or the </w:t>
      </w:r>
      <w:r w:rsidR="008B65E8" w:rsidRPr="004D6F5A">
        <w:rPr>
          <w:rFonts w:ascii="Arial" w:hAnsi="Arial" w:cs="Arial"/>
          <w:sz w:val="22"/>
          <w:szCs w:val="22"/>
        </w:rPr>
        <w:t xml:space="preserve">bidding process </w:t>
      </w:r>
      <w:r w:rsidRPr="004D6F5A">
        <w:rPr>
          <w:rFonts w:ascii="Arial" w:hAnsi="Arial" w:cs="Arial"/>
          <w:sz w:val="22"/>
          <w:szCs w:val="22"/>
        </w:rPr>
        <w:t>which is materially false, deceptive, incorrect or incomplete.</w:t>
      </w:r>
    </w:p>
    <w:p w14:paraId="4A4A1BC3" w14:textId="77777777" w:rsidR="008153F2" w:rsidRPr="00B4582B" w:rsidRDefault="008153F2" w:rsidP="00B4582B">
      <w:pPr>
        <w:ind w:left="720"/>
        <w:rPr>
          <w:rFonts w:ascii="Arial" w:hAnsi="Arial" w:cs="Arial"/>
          <w:sz w:val="22"/>
          <w:szCs w:val="22"/>
        </w:rPr>
      </w:pPr>
    </w:p>
    <w:p w14:paraId="1817EB80" w14:textId="6AB51B25" w:rsidR="008153F2" w:rsidRPr="00B4582B" w:rsidRDefault="004D6F5A" w:rsidP="004D6F5A">
      <w:pPr>
        <w:ind w:left="1260" w:hanging="720"/>
        <w:rPr>
          <w:rFonts w:ascii="Arial" w:hAnsi="Arial" w:cs="Arial"/>
          <w:sz w:val="22"/>
          <w:szCs w:val="22"/>
        </w:rPr>
      </w:pPr>
      <w:r>
        <w:rPr>
          <w:rFonts w:ascii="Arial" w:hAnsi="Arial" w:cs="Arial"/>
          <w:b/>
          <w:sz w:val="22"/>
          <w:szCs w:val="22"/>
        </w:rPr>
        <w:lastRenderedPageBreak/>
        <w:t>5.2</w:t>
      </w:r>
      <w:r>
        <w:rPr>
          <w:rFonts w:ascii="Arial" w:hAnsi="Arial" w:cs="Arial"/>
          <w:b/>
          <w:sz w:val="22"/>
          <w:szCs w:val="22"/>
        </w:rPr>
        <w:tab/>
      </w:r>
      <w:r w:rsidR="008153F2" w:rsidRPr="00B4582B">
        <w:rPr>
          <w:rFonts w:ascii="Arial" w:hAnsi="Arial" w:cs="Arial"/>
          <w:b/>
          <w:sz w:val="22"/>
          <w:szCs w:val="22"/>
        </w:rPr>
        <w:t>Termination for Cause</w:t>
      </w:r>
      <w:r w:rsidR="008153F2" w:rsidRPr="004D6F5A">
        <w:rPr>
          <w:rFonts w:ascii="Arial" w:hAnsi="Arial" w:cs="Arial"/>
          <w:bCs/>
          <w:sz w:val="22"/>
          <w:szCs w:val="22"/>
        </w:rPr>
        <w:t>.</w:t>
      </w:r>
      <w:r w:rsidR="008153F2" w:rsidRPr="00B4582B">
        <w:rPr>
          <w:rFonts w:ascii="Arial" w:hAnsi="Arial" w:cs="Arial"/>
          <w:sz w:val="22"/>
          <w:szCs w:val="22"/>
        </w:rPr>
        <w:t xml:space="preserve">  The occurrence of any one or more of the following events shall constitute cause for </w:t>
      </w:r>
      <w:r w:rsidR="00A6498A" w:rsidRPr="00B4582B">
        <w:rPr>
          <w:rFonts w:ascii="Arial" w:hAnsi="Arial" w:cs="Arial"/>
          <w:sz w:val="22"/>
          <w:szCs w:val="22"/>
        </w:rPr>
        <w:t>the</w:t>
      </w:r>
      <w:r w:rsidR="00B825FC" w:rsidRPr="00B4582B">
        <w:rPr>
          <w:rFonts w:ascii="Arial" w:hAnsi="Arial" w:cs="Arial"/>
          <w:sz w:val="22"/>
          <w:szCs w:val="22"/>
        </w:rPr>
        <w:t xml:space="preserve"> </w:t>
      </w:r>
      <w:r w:rsidR="00C9605F" w:rsidRPr="00B4582B">
        <w:rPr>
          <w:rFonts w:ascii="Arial" w:hAnsi="Arial" w:cs="Arial"/>
          <w:sz w:val="22"/>
          <w:szCs w:val="22"/>
        </w:rPr>
        <w:t>State Entity</w:t>
      </w:r>
      <w:r w:rsidR="008153F2" w:rsidRPr="00B4582B">
        <w:rPr>
          <w:rFonts w:ascii="Arial" w:hAnsi="Arial" w:cs="Arial"/>
          <w:sz w:val="22"/>
          <w:szCs w:val="22"/>
        </w:rPr>
        <w:t xml:space="preserve"> to declare the </w:t>
      </w:r>
      <w:r w:rsidR="00FC383D" w:rsidRPr="00B4582B">
        <w:rPr>
          <w:rFonts w:ascii="Arial" w:hAnsi="Arial" w:cs="Arial"/>
          <w:sz w:val="22"/>
          <w:szCs w:val="22"/>
        </w:rPr>
        <w:t>Contractor</w:t>
      </w:r>
      <w:r w:rsidR="008153F2" w:rsidRPr="00B4582B">
        <w:rPr>
          <w:rFonts w:ascii="Arial" w:hAnsi="Arial" w:cs="Arial"/>
          <w:sz w:val="22"/>
          <w:szCs w:val="22"/>
        </w:rPr>
        <w:t xml:space="preserve"> in default of its obligations under </w:t>
      </w:r>
      <w:r w:rsidR="00A6498A" w:rsidRPr="00B4582B">
        <w:rPr>
          <w:rFonts w:ascii="Arial" w:hAnsi="Arial" w:cs="Arial"/>
          <w:sz w:val="22"/>
          <w:szCs w:val="22"/>
        </w:rPr>
        <w:t>the</w:t>
      </w:r>
      <w:r w:rsidR="008B18F0" w:rsidRPr="00B4582B">
        <w:rPr>
          <w:rFonts w:ascii="Arial" w:hAnsi="Arial" w:cs="Arial"/>
          <w:sz w:val="22"/>
          <w:szCs w:val="22"/>
        </w:rPr>
        <w:t xml:space="preserve"> </w:t>
      </w:r>
      <w:r w:rsidR="008153F2" w:rsidRPr="00B4582B">
        <w:rPr>
          <w:rFonts w:ascii="Arial" w:hAnsi="Arial" w:cs="Arial"/>
          <w:sz w:val="22"/>
          <w:szCs w:val="22"/>
        </w:rPr>
        <w:t>Contract</w:t>
      </w:r>
      <w:r w:rsidR="00A6498A" w:rsidRPr="00B4582B">
        <w:rPr>
          <w:rFonts w:ascii="Arial" w:hAnsi="Arial" w:cs="Arial"/>
          <w:sz w:val="22"/>
          <w:szCs w:val="22"/>
        </w:rPr>
        <w:t>:</w:t>
      </w:r>
    </w:p>
    <w:p w14:paraId="68B247F1" w14:textId="77777777" w:rsidR="008153F2" w:rsidRPr="00B4582B" w:rsidRDefault="008153F2" w:rsidP="00B4582B">
      <w:pPr>
        <w:rPr>
          <w:rFonts w:ascii="Arial" w:hAnsi="Arial" w:cs="Arial"/>
          <w:sz w:val="22"/>
          <w:szCs w:val="22"/>
        </w:rPr>
      </w:pPr>
    </w:p>
    <w:p w14:paraId="60C904D6" w14:textId="4FE4D2D8"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fails </w:t>
      </w:r>
      <w:r w:rsidR="00BD26B5" w:rsidRPr="004D6F5A">
        <w:rPr>
          <w:rFonts w:ascii="Arial" w:hAnsi="Arial" w:cs="Arial"/>
          <w:sz w:val="22"/>
          <w:szCs w:val="22"/>
        </w:rPr>
        <w:t xml:space="preserve">to deliver or has delivered nonconforming </w:t>
      </w:r>
      <w:r w:rsidR="008919CC">
        <w:rPr>
          <w:rFonts w:ascii="Arial" w:hAnsi="Arial" w:cs="Arial"/>
          <w:sz w:val="22"/>
          <w:szCs w:val="22"/>
        </w:rPr>
        <w:t>S</w:t>
      </w:r>
      <w:r w:rsidR="00BD26B5" w:rsidRPr="004D6F5A">
        <w:rPr>
          <w:rFonts w:ascii="Arial" w:hAnsi="Arial" w:cs="Arial"/>
          <w:sz w:val="22"/>
          <w:szCs w:val="22"/>
        </w:rPr>
        <w:t xml:space="preserve">ervices or fails </w:t>
      </w:r>
      <w:r w:rsidRPr="004D6F5A">
        <w:rPr>
          <w:rFonts w:ascii="Arial" w:hAnsi="Arial" w:cs="Arial"/>
          <w:sz w:val="22"/>
          <w:szCs w:val="22"/>
        </w:rPr>
        <w:t>to perform, to the</w:t>
      </w:r>
      <w:r w:rsidR="00CF32C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’s satisfaction, any material requirement of </w:t>
      </w:r>
      <w:r w:rsidR="008B18F0" w:rsidRPr="004D6F5A">
        <w:rPr>
          <w:rFonts w:ascii="Arial" w:hAnsi="Arial" w:cs="Arial"/>
          <w:sz w:val="22"/>
          <w:szCs w:val="22"/>
        </w:rPr>
        <w:t>t</w:t>
      </w:r>
      <w:r w:rsidR="00A6498A" w:rsidRPr="004D6F5A">
        <w:rPr>
          <w:rFonts w:ascii="Arial" w:hAnsi="Arial" w:cs="Arial"/>
          <w:sz w:val="22"/>
          <w:szCs w:val="22"/>
        </w:rPr>
        <w:t>he</w:t>
      </w:r>
      <w:r w:rsidR="008B18F0" w:rsidRPr="004D6F5A">
        <w:rPr>
          <w:rFonts w:ascii="Arial" w:hAnsi="Arial" w:cs="Arial"/>
          <w:sz w:val="22"/>
          <w:szCs w:val="22"/>
        </w:rPr>
        <w:t xml:space="preserve"> </w:t>
      </w:r>
      <w:r w:rsidRPr="004D6F5A">
        <w:rPr>
          <w:rFonts w:ascii="Arial" w:hAnsi="Arial" w:cs="Arial"/>
          <w:sz w:val="22"/>
          <w:szCs w:val="22"/>
        </w:rPr>
        <w:t xml:space="preserve">Contract or is in violation of a material provision of </w:t>
      </w:r>
      <w:r w:rsidR="00B825FC" w:rsidRPr="004D6F5A">
        <w:rPr>
          <w:rFonts w:ascii="Arial" w:hAnsi="Arial" w:cs="Arial"/>
          <w:sz w:val="22"/>
          <w:szCs w:val="22"/>
        </w:rPr>
        <w:t xml:space="preserve">the </w:t>
      </w:r>
      <w:r w:rsidRPr="004D6F5A">
        <w:rPr>
          <w:rFonts w:ascii="Arial" w:hAnsi="Arial" w:cs="Arial"/>
          <w:sz w:val="22"/>
          <w:szCs w:val="22"/>
        </w:rPr>
        <w:t xml:space="preserve">Contract, including, but without limitation, the express warranties made by the </w:t>
      </w:r>
      <w:r w:rsidR="00FC383D" w:rsidRPr="004D6F5A">
        <w:rPr>
          <w:rFonts w:ascii="Arial" w:hAnsi="Arial" w:cs="Arial"/>
          <w:sz w:val="22"/>
          <w:szCs w:val="22"/>
        </w:rPr>
        <w:t>Contractor</w:t>
      </w:r>
      <w:r w:rsidRPr="004D6F5A">
        <w:rPr>
          <w:rFonts w:ascii="Arial" w:hAnsi="Arial" w:cs="Arial"/>
          <w:sz w:val="22"/>
          <w:szCs w:val="22"/>
        </w:rPr>
        <w:t xml:space="preserve">;  </w:t>
      </w:r>
    </w:p>
    <w:p w14:paraId="20FFDC6C" w14:textId="77777777" w:rsidR="004D6F5A" w:rsidRPr="004D6F5A" w:rsidRDefault="004D6F5A" w:rsidP="004D6F5A">
      <w:pPr>
        <w:pStyle w:val="ListParagraph"/>
        <w:ind w:left="1980"/>
        <w:rPr>
          <w:rFonts w:ascii="Arial" w:hAnsi="Arial" w:cs="Arial"/>
          <w:sz w:val="22"/>
          <w:szCs w:val="22"/>
        </w:rPr>
      </w:pPr>
    </w:p>
    <w:p w14:paraId="7BBAAF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determines that satisfactory performance of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Contract is substantially endangered or that a default is likely to occur;</w:t>
      </w:r>
    </w:p>
    <w:p w14:paraId="43DFF497" w14:textId="77777777" w:rsidR="004D6F5A" w:rsidRPr="004D6F5A" w:rsidRDefault="004D6F5A" w:rsidP="004D6F5A">
      <w:pPr>
        <w:pStyle w:val="ListParagraph"/>
        <w:rPr>
          <w:rFonts w:ascii="Arial" w:hAnsi="Arial" w:cs="Arial"/>
          <w:sz w:val="22"/>
          <w:szCs w:val="22"/>
        </w:rPr>
      </w:pPr>
    </w:p>
    <w:p w14:paraId="667B2D7E"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fails to make substantial and timely progress toward performance of the Contract;</w:t>
      </w:r>
    </w:p>
    <w:p w14:paraId="1E8D2420" w14:textId="77777777" w:rsidR="004D6F5A" w:rsidRPr="004D6F5A" w:rsidRDefault="004D6F5A" w:rsidP="004D6F5A">
      <w:pPr>
        <w:pStyle w:val="ListParagraph"/>
        <w:rPr>
          <w:rFonts w:ascii="Arial" w:hAnsi="Arial" w:cs="Arial"/>
          <w:sz w:val="22"/>
          <w:szCs w:val="22"/>
        </w:rPr>
      </w:pPr>
    </w:p>
    <w:p w14:paraId="373CFE6A"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becomes subject to any bankruptcy or insolvency proceeding under federal or state law to the extent allowed by applicable federal or state law including bankruptcy laws;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terminates or suspends its business; or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reasonably believes that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become insolvent or unable to pay its obligations as they accrue consistent with applicable federal or state law;</w:t>
      </w:r>
    </w:p>
    <w:p w14:paraId="39F903EC" w14:textId="77777777" w:rsidR="004D6F5A" w:rsidRPr="004D6F5A" w:rsidRDefault="004D6F5A" w:rsidP="004D6F5A">
      <w:pPr>
        <w:pStyle w:val="ListParagraph"/>
        <w:rPr>
          <w:rFonts w:ascii="Arial" w:hAnsi="Arial" w:cs="Arial"/>
          <w:sz w:val="22"/>
          <w:szCs w:val="22"/>
        </w:rPr>
      </w:pPr>
    </w:p>
    <w:p w14:paraId="0C994969"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failed to comply with applicable federal, state and local laws, rules, ordinances, regulations and orders when performing within the scope of th</w:t>
      </w:r>
      <w:r w:rsidR="008B18F0" w:rsidRPr="004D6F5A">
        <w:rPr>
          <w:rFonts w:ascii="Arial" w:hAnsi="Arial" w:cs="Arial"/>
          <w:sz w:val="22"/>
          <w:szCs w:val="22"/>
        </w:rPr>
        <w:t>e</w:t>
      </w:r>
      <w:r w:rsidRPr="004D6F5A">
        <w:rPr>
          <w:rFonts w:ascii="Arial" w:hAnsi="Arial" w:cs="Arial"/>
          <w:sz w:val="22"/>
          <w:szCs w:val="22"/>
        </w:rPr>
        <w:t xml:space="preserve"> </w:t>
      </w:r>
      <w:r w:rsidR="006C3541" w:rsidRPr="004D6F5A">
        <w:rPr>
          <w:rFonts w:ascii="Arial" w:hAnsi="Arial" w:cs="Arial"/>
          <w:sz w:val="22"/>
          <w:szCs w:val="22"/>
        </w:rPr>
        <w:t>Contract</w:t>
      </w:r>
      <w:r w:rsidRPr="004D6F5A">
        <w:rPr>
          <w:rFonts w:ascii="Arial" w:hAnsi="Arial" w:cs="Arial"/>
          <w:sz w:val="22"/>
          <w:szCs w:val="22"/>
        </w:rPr>
        <w:t xml:space="preserve">; </w:t>
      </w:r>
    </w:p>
    <w:p w14:paraId="6FA1EAE1" w14:textId="77777777" w:rsidR="004D6F5A" w:rsidRPr="004D6F5A" w:rsidRDefault="004D6F5A" w:rsidP="004D6F5A">
      <w:pPr>
        <w:pStyle w:val="ListParagraph"/>
        <w:rPr>
          <w:rFonts w:ascii="Arial" w:hAnsi="Arial" w:cs="Arial"/>
          <w:sz w:val="22"/>
          <w:szCs w:val="22"/>
        </w:rPr>
      </w:pPr>
    </w:p>
    <w:p w14:paraId="4C028A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has engaged in conduct that has or may expose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0060339F" w:rsidRPr="004D6F5A">
        <w:rPr>
          <w:rFonts w:ascii="Arial" w:hAnsi="Arial" w:cs="Arial"/>
          <w:sz w:val="22"/>
          <w:szCs w:val="22"/>
        </w:rPr>
        <w:t xml:space="preserve">or the State </w:t>
      </w:r>
      <w:r w:rsidRPr="004D6F5A">
        <w:rPr>
          <w:rFonts w:ascii="Arial" w:hAnsi="Arial" w:cs="Arial"/>
          <w:sz w:val="22"/>
          <w:szCs w:val="22"/>
        </w:rPr>
        <w:t>to liability, as determined in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’s sole discretion</w:t>
      </w:r>
      <w:r w:rsidR="00254683" w:rsidRPr="004D6F5A">
        <w:rPr>
          <w:rFonts w:ascii="Arial" w:hAnsi="Arial" w:cs="Arial"/>
          <w:sz w:val="22"/>
          <w:szCs w:val="22"/>
        </w:rPr>
        <w:t>; or</w:t>
      </w:r>
      <w:r w:rsidRPr="004D6F5A">
        <w:rPr>
          <w:rFonts w:ascii="Arial" w:hAnsi="Arial" w:cs="Arial"/>
          <w:sz w:val="22"/>
          <w:szCs w:val="22"/>
        </w:rPr>
        <w:t xml:space="preserve">  </w:t>
      </w:r>
    </w:p>
    <w:p w14:paraId="187C5FC8" w14:textId="77777777" w:rsidR="004D6F5A" w:rsidRPr="004D6F5A" w:rsidRDefault="004D6F5A" w:rsidP="004D6F5A">
      <w:pPr>
        <w:pStyle w:val="ListParagraph"/>
        <w:rPr>
          <w:rFonts w:ascii="Arial" w:hAnsi="Arial" w:cs="Arial"/>
          <w:sz w:val="22"/>
          <w:szCs w:val="22"/>
        </w:rPr>
      </w:pPr>
    </w:p>
    <w:p w14:paraId="01D4E1A4" w14:textId="5ADF851D" w:rsidR="008153F2" w:rsidRP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has infringed any patent, trademark, copyright, </w:t>
      </w:r>
      <w:r w:rsidR="00C75DE2" w:rsidRPr="004D6F5A">
        <w:rPr>
          <w:rFonts w:ascii="Arial" w:hAnsi="Arial" w:cs="Arial"/>
          <w:sz w:val="22"/>
          <w:szCs w:val="22"/>
        </w:rPr>
        <w:t>trade dress</w:t>
      </w:r>
      <w:r w:rsidRPr="004D6F5A">
        <w:rPr>
          <w:rFonts w:ascii="Arial" w:hAnsi="Arial" w:cs="Arial"/>
          <w:sz w:val="22"/>
          <w:szCs w:val="22"/>
        </w:rPr>
        <w:t xml:space="preserve"> or any other intellectual property right</w:t>
      </w:r>
      <w:r w:rsidR="00DA14D5" w:rsidRPr="004D6F5A">
        <w:rPr>
          <w:rFonts w:ascii="Arial" w:hAnsi="Arial" w:cs="Arial"/>
          <w:sz w:val="22"/>
          <w:szCs w:val="22"/>
        </w:rPr>
        <w:t xml:space="preserve">s of the </w:t>
      </w:r>
      <w:r w:rsidR="00C9605F" w:rsidRPr="004D6F5A">
        <w:rPr>
          <w:rFonts w:ascii="Arial" w:hAnsi="Arial" w:cs="Arial"/>
          <w:sz w:val="22"/>
          <w:szCs w:val="22"/>
        </w:rPr>
        <w:t>State Entity</w:t>
      </w:r>
      <w:r w:rsidR="0060339F" w:rsidRPr="004D6F5A">
        <w:rPr>
          <w:rFonts w:ascii="Arial" w:hAnsi="Arial" w:cs="Arial"/>
          <w:sz w:val="22"/>
          <w:szCs w:val="22"/>
        </w:rPr>
        <w:t>, the State,</w:t>
      </w:r>
      <w:r w:rsidR="00DA14D5" w:rsidRPr="004D6F5A">
        <w:rPr>
          <w:rFonts w:ascii="Arial" w:hAnsi="Arial" w:cs="Arial"/>
          <w:sz w:val="22"/>
          <w:szCs w:val="22"/>
        </w:rPr>
        <w:t xml:space="preserve"> or a third party.</w:t>
      </w:r>
    </w:p>
    <w:p w14:paraId="5EE0F2E5" w14:textId="77777777" w:rsidR="008153F2" w:rsidRPr="00B4582B" w:rsidRDefault="008153F2" w:rsidP="00B4582B">
      <w:pPr>
        <w:rPr>
          <w:rFonts w:ascii="Arial" w:hAnsi="Arial" w:cs="Arial"/>
          <w:b/>
          <w:sz w:val="22"/>
          <w:szCs w:val="22"/>
        </w:rPr>
      </w:pPr>
    </w:p>
    <w:p w14:paraId="76D31C5F" w14:textId="54752336" w:rsidR="008153F2" w:rsidRPr="00B4582B" w:rsidRDefault="004D6F5A" w:rsidP="004D6F5A">
      <w:pPr>
        <w:ind w:left="1260" w:hanging="720"/>
        <w:rPr>
          <w:rFonts w:ascii="Arial" w:hAnsi="Arial" w:cs="Arial"/>
          <w:sz w:val="22"/>
          <w:szCs w:val="22"/>
        </w:rPr>
      </w:pPr>
      <w:r>
        <w:rPr>
          <w:rFonts w:ascii="Arial" w:hAnsi="Arial" w:cs="Arial"/>
          <w:b/>
          <w:sz w:val="22"/>
          <w:szCs w:val="22"/>
        </w:rPr>
        <w:t>5.3</w:t>
      </w:r>
      <w:r>
        <w:rPr>
          <w:rFonts w:ascii="Arial" w:hAnsi="Arial" w:cs="Arial"/>
          <w:b/>
          <w:sz w:val="22"/>
          <w:szCs w:val="22"/>
        </w:rPr>
        <w:tab/>
      </w:r>
      <w:r w:rsidR="008153F2" w:rsidRPr="00B4582B">
        <w:rPr>
          <w:rFonts w:ascii="Arial" w:hAnsi="Arial" w:cs="Arial"/>
          <w:b/>
          <w:sz w:val="22"/>
          <w:szCs w:val="22"/>
        </w:rPr>
        <w:t>Notice of Default</w:t>
      </w:r>
      <w:r w:rsidR="008153F2" w:rsidRPr="004D6F5A">
        <w:rPr>
          <w:rFonts w:ascii="Arial" w:hAnsi="Arial" w:cs="Arial"/>
          <w:bCs/>
          <w:sz w:val="22"/>
          <w:szCs w:val="22"/>
        </w:rPr>
        <w:t>.</w:t>
      </w:r>
      <w:r w:rsidR="008153F2" w:rsidRPr="00B4582B">
        <w:rPr>
          <w:rFonts w:ascii="Arial" w:hAnsi="Arial" w:cs="Arial"/>
          <w:sz w:val="22"/>
          <w:szCs w:val="22"/>
        </w:rPr>
        <w:t xml:space="preserve"> If there is a default event caused by the </w:t>
      </w:r>
      <w:r w:rsidR="00FC383D" w:rsidRPr="00B4582B">
        <w:rPr>
          <w:rFonts w:ascii="Arial" w:hAnsi="Arial" w:cs="Arial"/>
          <w:sz w:val="22"/>
          <w:szCs w:val="22"/>
        </w:rPr>
        <w:t>Contractor</w:t>
      </w:r>
      <w:r w:rsidR="008153F2" w:rsidRPr="00B4582B">
        <w:rPr>
          <w:rFonts w:ascii="Arial" w:hAnsi="Arial" w:cs="Arial"/>
          <w:sz w:val="22"/>
          <w:szCs w:val="22"/>
        </w:rPr>
        <w:t xml:space="preserv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shall provide written notice to the </w:t>
      </w:r>
      <w:r w:rsidR="00FC383D" w:rsidRPr="00B4582B">
        <w:rPr>
          <w:rFonts w:ascii="Arial" w:hAnsi="Arial" w:cs="Arial"/>
          <w:sz w:val="22"/>
          <w:szCs w:val="22"/>
        </w:rPr>
        <w:t>Contractor</w:t>
      </w:r>
      <w:r w:rsidR="008B18F0" w:rsidRPr="00B4582B">
        <w:rPr>
          <w:rFonts w:ascii="Arial" w:hAnsi="Arial" w:cs="Arial"/>
          <w:sz w:val="22"/>
          <w:szCs w:val="22"/>
        </w:rPr>
        <w:t xml:space="preserve"> </w:t>
      </w:r>
      <w:r w:rsidR="008153F2" w:rsidRPr="00B4582B">
        <w:rPr>
          <w:rFonts w:ascii="Arial" w:hAnsi="Arial" w:cs="Arial"/>
          <w:sz w:val="22"/>
          <w:szCs w:val="22"/>
        </w:rPr>
        <w:t xml:space="preserve">requesting that the breach or noncompliance be remedied within the period of time specified in the </w:t>
      </w:r>
      <w:r w:rsidR="00C9605F" w:rsidRPr="00B4582B">
        <w:rPr>
          <w:rFonts w:ascii="Arial" w:hAnsi="Arial" w:cs="Arial"/>
          <w:sz w:val="22"/>
          <w:szCs w:val="22"/>
        </w:rPr>
        <w:t>State Entity</w:t>
      </w:r>
      <w:r w:rsidR="008B18F0" w:rsidRPr="00B4582B">
        <w:rPr>
          <w:rFonts w:ascii="Arial" w:hAnsi="Arial" w:cs="Arial"/>
          <w:sz w:val="22"/>
          <w:szCs w:val="22"/>
        </w:rPr>
        <w:t>’s</w:t>
      </w:r>
      <w:r w:rsidR="008153F2" w:rsidRPr="00B4582B">
        <w:rPr>
          <w:rFonts w:ascii="Arial" w:hAnsi="Arial" w:cs="Arial"/>
          <w:sz w:val="22"/>
          <w:szCs w:val="22"/>
        </w:rPr>
        <w:t xml:space="preserve"> written notice to the </w:t>
      </w:r>
      <w:r w:rsidR="00FC383D" w:rsidRPr="00B4582B">
        <w:rPr>
          <w:rFonts w:ascii="Arial" w:hAnsi="Arial" w:cs="Arial"/>
          <w:sz w:val="22"/>
          <w:szCs w:val="22"/>
        </w:rPr>
        <w:t>Contractor</w:t>
      </w:r>
      <w:r w:rsidR="00D70F33" w:rsidRPr="00B4582B">
        <w:rPr>
          <w:rFonts w:ascii="Arial" w:hAnsi="Arial" w:cs="Arial"/>
          <w:sz w:val="22"/>
          <w:szCs w:val="22"/>
        </w:rPr>
        <w:t xml:space="preserve">. </w:t>
      </w:r>
      <w:r w:rsidR="00C9623D" w:rsidRPr="00B4582B">
        <w:rPr>
          <w:rFonts w:ascii="Arial" w:hAnsi="Arial" w:cs="Arial"/>
          <w:sz w:val="22"/>
          <w:szCs w:val="22"/>
        </w:rPr>
        <w:t xml:space="preserve">If the breach or noncompliance is not remedied </w:t>
      </w:r>
      <w:r w:rsidR="00F1033B" w:rsidRPr="00B4582B">
        <w:rPr>
          <w:rFonts w:ascii="Arial" w:hAnsi="Arial" w:cs="Arial"/>
          <w:sz w:val="22"/>
          <w:szCs w:val="22"/>
        </w:rPr>
        <w:t>within the period of time specified in</w:t>
      </w:r>
      <w:r w:rsidR="00C9623D" w:rsidRPr="00B4582B">
        <w:rPr>
          <w:rFonts w:ascii="Arial" w:hAnsi="Arial" w:cs="Arial"/>
          <w:sz w:val="22"/>
          <w:szCs w:val="22"/>
        </w:rPr>
        <w:t xml:space="preserve"> the written notice,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may:  </w:t>
      </w:r>
    </w:p>
    <w:p w14:paraId="1BF46FE9" w14:textId="77777777" w:rsidR="008153F2" w:rsidRPr="00B4582B" w:rsidRDefault="008153F2" w:rsidP="00B4582B">
      <w:pPr>
        <w:ind w:left="720"/>
        <w:rPr>
          <w:rFonts w:ascii="Arial" w:hAnsi="Arial" w:cs="Arial"/>
          <w:b/>
          <w:sz w:val="22"/>
          <w:szCs w:val="22"/>
        </w:rPr>
      </w:pPr>
    </w:p>
    <w:p w14:paraId="724AE7EF"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Immediately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without additional written notice; </w:t>
      </w:r>
      <w:r w:rsidR="00CA2FD9" w:rsidRPr="004D6F5A">
        <w:rPr>
          <w:rFonts w:ascii="Arial" w:hAnsi="Arial" w:cs="Arial"/>
          <w:sz w:val="22"/>
          <w:szCs w:val="22"/>
        </w:rPr>
        <w:t>and/</w:t>
      </w:r>
      <w:r w:rsidRPr="004D6F5A">
        <w:rPr>
          <w:rFonts w:ascii="Arial" w:hAnsi="Arial" w:cs="Arial"/>
          <w:sz w:val="22"/>
          <w:szCs w:val="22"/>
        </w:rPr>
        <w:t>or</w:t>
      </w:r>
    </w:p>
    <w:p w14:paraId="192AD855" w14:textId="77777777" w:rsidR="004D6F5A" w:rsidRDefault="004D6F5A" w:rsidP="004D6F5A">
      <w:pPr>
        <w:pStyle w:val="ListParagraph"/>
        <w:ind w:left="1980"/>
        <w:rPr>
          <w:rFonts w:ascii="Arial" w:hAnsi="Arial" w:cs="Arial"/>
          <w:sz w:val="22"/>
          <w:szCs w:val="22"/>
        </w:rPr>
      </w:pPr>
    </w:p>
    <w:p w14:paraId="00F25783" w14:textId="642ED37E" w:rsidR="004D6F5A" w:rsidRDefault="00E868EB"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Procure substitute services from another source and charge the difference between the </w:t>
      </w:r>
      <w:r w:rsidR="00F7055B" w:rsidRPr="004D6F5A">
        <w:rPr>
          <w:rFonts w:ascii="Arial" w:hAnsi="Arial" w:cs="Arial"/>
          <w:sz w:val="22"/>
          <w:szCs w:val="22"/>
        </w:rPr>
        <w:t>C</w:t>
      </w:r>
      <w:r w:rsidRPr="004D6F5A">
        <w:rPr>
          <w:rFonts w:ascii="Arial" w:hAnsi="Arial" w:cs="Arial"/>
          <w:sz w:val="22"/>
          <w:szCs w:val="22"/>
        </w:rPr>
        <w:t xml:space="preserve">ontract and the substitute contract to the </w:t>
      </w:r>
      <w:r w:rsidR="000A70A4" w:rsidRPr="004D6F5A">
        <w:rPr>
          <w:rFonts w:ascii="Arial" w:hAnsi="Arial" w:cs="Arial"/>
          <w:sz w:val="22"/>
          <w:szCs w:val="22"/>
        </w:rPr>
        <w:t xml:space="preserve">defaulting </w:t>
      </w:r>
      <w:r w:rsidR="00FC383D" w:rsidRPr="004D6F5A">
        <w:rPr>
          <w:rFonts w:ascii="Arial" w:hAnsi="Arial" w:cs="Arial"/>
          <w:sz w:val="22"/>
          <w:szCs w:val="22"/>
        </w:rPr>
        <w:t>Contractor</w:t>
      </w:r>
      <w:r w:rsidR="000A70A4" w:rsidRPr="004D6F5A">
        <w:rPr>
          <w:rFonts w:ascii="Arial" w:hAnsi="Arial" w:cs="Arial"/>
          <w:sz w:val="22"/>
          <w:szCs w:val="22"/>
        </w:rPr>
        <w:t>; and/or,</w:t>
      </w:r>
    </w:p>
    <w:p w14:paraId="6C13E3ED" w14:textId="77777777" w:rsidR="004D6F5A" w:rsidRPr="004D6F5A" w:rsidRDefault="004D6F5A" w:rsidP="004D6F5A">
      <w:pPr>
        <w:pStyle w:val="ListParagraph"/>
        <w:rPr>
          <w:rFonts w:ascii="Arial" w:hAnsi="Arial" w:cs="Arial"/>
          <w:sz w:val="22"/>
          <w:szCs w:val="22"/>
        </w:rPr>
      </w:pPr>
    </w:p>
    <w:p w14:paraId="0BE338D0" w14:textId="3EBA022D"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Enforce the terms and conditions of the Contract and seek any legal or equitable remedies.</w:t>
      </w:r>
    </w:p>
    <w:p w14:paraId="270743DA" w14:textId="77777777" w:rsidR="0026446B" w:rsidRPr="00B4582B" w:rsidRDefault="0026446B" w:rsidP="00B4582B">
      <w:pPr>
        <w:rPr>
          <w:rFonts w:ascii="Arial" w:hAnsi="Arial" w:cs="Arial"/>
          <w:b/>
          <w:sz w:val="22"/>
          <w:szCs w:val="22"/>
        </w:rPr>
      </w:pPr>
    </w:p>
    <w:p w14:paraId="7F1F77C1" w14:textId="53CF015E" w:rsid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Upon Notice</w:t>
      </w:r>
      <w:r w:rsidRPr="004D6F5A">
        <w:rPr>
          <w:rFonts w:ascii="Arial" w:hAnsi="Arial" w:cs="Arial"/>
          <w:bCs/>
          <w:sz w:val="22"/>
          <w:szCs w:val="22"/>
        </w:rPr>
        <w:t>.</w:t>
      </w:r>
      <w:r w:rsidRPr="004D6F5A">
        <w:rPr>
          <w:rFonts w:ascii="Arial" w:hAnsi="Arial" w:cs="Arial"/>
          <w:sz w:val="22"/>
          <w:szCs w:val="22"/>
        </w:rPr>
        <w:t xml:space="preserve"> Following </w:t>
      </w:r>
      <w:r w:rsidR="00ED1ABD" w:rsidRPr="004D6F5A">
        <w:rPr>
          <w:rFonts w:ascii="Arial" w:hAnsi="Arial" w:cs="Arial"/>
          <w:sz w:val="22"/>
          <w:szCs w:val="22"/>
        </w:rPr>
        <w:t>t</w:t>
      </w:r>
      <w:r w:rsidR="00EF07A5" w:rsidRPr="004D6F5A">
        <w:rPr>
          <w:rFonts w:ascii="Arial" w:hAnsi="Arial" w:cs="Arial"/>
          <w:sz w:val="22"/>
          <w:szCs w:val="22"/>
        </w:rPr>
        <w:t>hirt</w:t>
      </w:r>
      <w:r w:rsidR="00ED1ABD" w:rsidRPr="004D6F5A">
        <w:rPr>
          <w:rFonts w:ascii="Arial" w:hAnsi="Arial" w:cs="Arial"/>
          <w:sz w:val="22"/>
          <w:szCs w:val="22"/>
        </w:rPr>
        <w:t>y (</w:t>
      </w:r>
      <w:r w:rsidR="00EF07A5" w:rsidRPr="004D6F5A">
        <w:rPr>
          <w:rFonts w:ascii="Arial" w:hAnsi="Arial" w:cs="Arial"/>
          <w:sz w:val="22"/>
          <w:szCs w:val="22"/>
        </w:rPr>
        <w:t>30</w:t>
      </w:r>
      <w:r w:rsidR="00ED1ABD" w:rsidRPr="004D6F5A">
        <w:rPr>
          <w:rFonts w:ascii="Arial" w:hAnsi="Arial" w:cs="Arial"/>
          <w:sz w:val="22"/>
          <w:szCs w:val="22"/>
        </w:rPr>
        <w:t>)</w:t>
      </w:r>
      <w:r w:rsidR="00F15667" w:rsidRPr="004D6F5A">
        <w:rPr>
          <w:rFonts w:ascii="Arial" w:hAnsi="Arial" w:cs="Arial"/>
          <w:sz w:val="22"/>
          <w:szCs w:val="22"/>
        </w:rPr>
        <w:t xml:space="preserve"> </w:t>
      </w:r>
      <w:r w:rsidRPr="004D6F5A">
        <w:rPr>
          <w:rFonts w:ascii="Arial" w:hAnsi="Arial" w:cs="Arial"/>
          <w:sz w:val="22"/>
          <w:szCs w:val="22"/>
        </w:rPr>
        <w:t xml:space="preserve">days’ written notice, the </w:t>
      </w:r>
      <w:r w:rsidR="00C9605F" w:rsidRPr="004D6F5A">
        <w:rPr>
          <w:rFonts w:ascii="Arial" w:hAnsi="Arial" w:cs="Arial"/>
          <w:sz w:val="22"/>
          <w:szCs w:val="22"/>
        </w:rPr>
        <w:t>State Entity</w:t>
      </w:r>
      <w:r w:rsidRPr="004D6F5A">
        <w:rPr>
          <w:rFonts w:ascii="Arial" w:hAnsi="Arial" w:cs="Arial"/>
          <w:sz w:val="22"/>
          <w:szCs w:val="22"/>
        </w:rPr>
        <w:t xml:space="preserve"> may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in whole or in part without the payment of any penalty or incurring any further obligation to the </w:t>
      </w:r>
      <w:r w:rsidR="00FC383D" w:rsidRPr="004D6F5A">
        <w:rPr>
          <w:rFonts w:ascii="Arial" w:hAnsi="Arial" w:cs="Arial"/>
          <w:sz w:val="22"/>
          <w:szCs w:val="22"/>
        </w:rPr>
        <w:t>Contractor</w:t>
      </w:r>
      <w:r w:rsidRPr="004D6F5A">
        <w:rPr>
          <w:rFonts w:ascii="Arial" w:hAnsi="Arial" w:cs="Arial"/>
          <w:sz w:val="22"/>
          <w:szCs w:val="22"/>
        </w:rPr>
        <w:t xml:space="preserve">. Following termination upon notice,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shall be entitled to compensation, upon submission of invoices and proper proof of claim, for </w:t>
      </w:r>
      <w:r w:rsidR="008919CC">
        <w:rPr>
          <w:rFonts w:ascii="Arial" w:hAnsi="Arial" w:cs="Arial"/>
          <w:sz w:val="22"/>
          <w:szCs w:val="22"/>
        </w:rPr>
        <w:t>S</w:t>
      </w:r>
      <w:r w:rsidRPr="004D6F5A">
        <w:rPr>
          <w:rFonts w:ascii="Arial" w:hAnsi="Arial" w:cs="Arial"/>
          <w:sz w:val="22"/>
          <w:szCs w:val="22"/>
        </w:rPr>
        <w:t>ervices provided under th</w:t>
      </w:r>
      <w:r w:rsidR="008B18F0" w:rsidRPr="004D6F5A">
        <w:rPr>
          <w:rFonts w:ascii="Arial" w:hAnsi="Arial" w:cs="Arial"/>
          <w:sz w:val="22"/>
          <w:szCs w:val="22"/>
        </w:rPr>
        <w:t>e</w:t>
      </w:r>
      <w:r w:rsidRPr="004D6F5A">
        <w:rPr>
          <w:rFonts w:ascii="Arial" w:hAnsi="Arial" w:cs="Arial"/>
          <w:sz w:val="22"/>
          <w:szCs w:val="22"/>
        </w:rPr>
        <w:t xml:space="preserve"> Contract to the </w:t>
      </w:r>
      <w:r w:rsidR="00C9605F" w:rsidRPr="004D6F5A">
        <w:rPr>
          <w:rFonts w:ascii="Arial" w:hAnsi="Arial" w:cs="Arial"/>
          <w:sz w:val="22"/>
          <w:szCs w:val="22"/>
        </w:rPr>
        <w:t>State Entity</w:t>
      </w:r>
      <w:r w:rsidRPr="004D6F5A">
        <w:rPr>
          <w:rFonts w:ascii="Arial" w:hAnsi="Arial" w:cs="Arial"/>
          <w:sz w:val="22"/>
          <w:szCs w:val="22"/>
        </w:rPr>
        <w:t xml:space="preserve"> up to and including the date of termination.</w:t>
      </w:r>
    </w:p>
    <w:p w14:paraId="44639C43" w14:textId="77777777" w:rsidR="004D6F5A" w:rsidRPr="004D6F5A" w:rsidRDefault="004D6F5A" w:rsidP="004D6F5A">
      <w:pPr>
        <w:pStyle w:val="ListParagraph"/>
        <w:ind w:left="1260" w:hanging="720"/>
        <w:rPr>
          <w:rFonts w:ascii="Arial" w:hAnsi="Arial" w:cs="Arial"/>
          <w:sz w:val="22"/>
          <w:szCs w:val="22"/>
        </w:rPr>
      </w:pPr>
    </w:p>
    <w:p w14:paraId="4588B178" w14:textId="24AF9623"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Due to Change in Law.</w:t>
      </w:r>
      <w:r w:rsidRPr="004D6F5A">
        <w:rPr>
          <w:rFonts w:ascii="Arial" w:hAnsi="Arial" w:cs="Arial"/>
          <w:sz w:val="22"/>
          <w:szCs w:val="22"/>
        </w:rPr>
        <w:t xml:space="preserve">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shall have the right to terminate </w:t>
      </w:r>
      <w:r w:rsidR="00B679D2" w:rsidRPr="004D6F5A">
        <w:rPr>
          <w:rFonts w:ascii="Arial" w:hAnsi="Arial" w:cs="Arial"/>
          <w:sz w:val="22"/>
          <w:szCs w:val="22"/>
        </w:rPr>
        <w:t>this</w:t>
      </w:r>
      <w:r w:rsidR="008B18F0" w:rsidRPr="004D6F5A">
        <w:rPr>
          <w:rFonts w:ascii="Arial" w:hAnsi="Arial" w:cs="Arial"/>
          <w:sz w:val="22"/>
          <w:szCs w:val="22"/>
        </w:rPr>
        <w:t xml:space="preserve"> </w:t>
      </w:r>
      <w:r w:rsidRPr="004D6F5A">
        <w:rPr>
          <w:rFonts w:ascii="Arial" w:hAnsi="Arial" w:cs="Arial"/>
          <w:sz w:val="22"/>
          <w:szCs w:val="22"/>
        </w:rPr>
        <w:t xml:space="preserve">Contract without penalty by giving </w:t>
      </w:r>
      <w:r w:rsidR="00ED1ABD" w:rsidRPr="004D6F5A">
        <w:rPr>
          <w:rFonts w:ascii="Arial" w:hAnsi="Arial" w:cs="Arial"/>
          <w:sz w:val="22"/>
          <w:szCs w:val="22"/>
        </w:rPr>
        <w:t>thirty (</w:t>
      </w:r>
      <w:r w:rsidR="00912BCD" w:rsidRPr="004D6F5A">
        <w:rPr>
          <w:rFonts w:ascii="Arial" w:hAnsi="Arial" w:cs="Arial"/>
          <w:sz w:val="22"/>
          <w:szCs w:val="22"/>
        </w:rPr>
        <w:t>3</w:t>
      </w:r>
      <w:r w:rsidRPr="004D6F5A">
        <w:rPr>
          <w:rFonts w:ascii="Arial" w:hAnsi="Arial" w:cs="Arial"/>
          <w:sz w:val="22"/>
          <w:szCs w:val="22"/>
        </w:rPr>
        <w:t>0</w:t>
      </w:r>
      <w:r w:rsidR="00ED1ABD" w:rsidRPr="004D6F5A">
        <w:rPr>
          <w:rFonts w:ascii="Arial" w:hAnsi="Arial" w:cs="Arial"/>
          <w:sz w:val="22"/>
          <w:szCs w:val="22"/>
        </w:rPr>
        <w:t>)</w:t>
      </w:r>
      <w:r w:rsidRPr="004D6F5A">
        <w:rPr>
          <w:rFonts w:ascii="Arial" w:hAnsi="Arial" w:cs="Arial"/>
          <w:sz w:val="22"/>
          <w:szCs w:val="22"/>
        </w:rPr>
        <w:t xml:space="preserve"> days’ written notice to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as a result of any of the following:</w:t>
      </w:r>
    </w:p>
    <w:p w14:paraId="280D1FF6" w14:textId="77777777" w:rsidR="008153F2" w:rsidRPr="00B4582B" w:rsidRDefault="008153F2" w:rsidP="00B4582B">
      <w:pPr>
        <w:ind w:left="720"/>
        <w:rPr>
          <w:rFonts w:ascii="Arial" w:hAnsi="Arial" w:cs="Arial"/>
          <w:b/>
          <w:sz w:val="22"/>
          <w:szCs w:val="22"/>
        </w:rPr>
      </w:pPr>
    </w:p>
    <w:p w14:paraId="69856F39" w14:textId="3F08C64F"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w:t>
      </w:r>
      <w:r w:rsidR="0077253D" w:rsidRPr="004D6F5A">
        <w:rPr>
          <w:rFonts w:ascii="Arial" w:hAnsi="Arial" w:cs="Arial"/>
          <w:sz w:val="22"/>
          <w:szCs w:val="22"/>
        </w:rPr>
        <w:t xml:space="preserve">s </w:t>
      </w:r>
      <w:r w:rsidRPr="004D6F5A">
        <w:rPr>
          <w:rFonts w:ascii="Arial" w:hAnsi="Arial" w:cs="Arial"/>
          <w:sz w:val="22"/>
          <w:szCs w:val="22"/>
        </w:rPr>
        <w:t xml:space="preserve">authorization to operate is withdrawn or there is a material alteration in the programs administered by the </w:t>
      </w:r>
      <w:r w:rsidR="00C9605F" w:rsidRPr="004D6F5A">
        <w:rPr>
          <w:rFonts w:ascii="Arial" w:hAnsi="Arial" w:cs="Arial"/>
          <w:sz w:val="22"/>
          <w:szCs w:val="22"/>
        </w:rPr>
        <w:t>State Entity</w:t>
      </w:r>
      <w:r w:rsidRPr="004D6F5A">
        <w:rPr>
          <w:rFonts w:ascii="Arial" w:hAnsi="Arial" w:cs="Arial"/>
          <w:sz w:val="22"/>
          <w:szCs w:val="22"/>
        </w:rPr>
        <w:t>;</w:t>
      </w:r>
      <w:r w:rsidR="00F7055B" w:rsidRPr="004D6F5A">
        <w:rPr>
          <w:rFonts w:ascii="Arial" w:hAnsi="Arial" w:cs="Arial"/>
          <w:sz w:val="22"/>
          <w:szCs w:val="22"/>
        </w:rPr>
        <w:t xml:space="preserve"> and/or</w:t>
      </w:r>
    </w:p>
    <w:p w14:paraId="7205FCAB" w14:textId="77777777" w:rsidR="004D6F5A" w:rsidRPr="004D6F5A" w:rsidRDefault="004D6F5A" w:rsidP="004D6F5A">
      <w:pPr>
        <w:pStyle w:val="ListParagraph"/>
        <w:ind w:left="1980" w:hanging="720"/>
        <w:rPr>
          <w:rFonts w:ascii="Arial" w:hAnsi="Arial" w:cs="Arial"/>
          <w:sz w:val="22"/>
          <w:szCs w:val="22"/>
        </w:rPr>
      </w:pPr>
    </w:p>
    <w:p w14:paraId="09FC4915" w14:textId="4BA08E71"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 xml:space="preserve">’s duties are substantially modified.  </w:t>
      </w:r>
    </w:p>
    <w:p w14:paraId="2E8C5125" w14:textId="77777777" w:rsidR="008153F2" w:rsidRPr="00B4582B" w:rsidRDefault="008153F2" w:rsidP="00B4582B">
      <w:pPr>
        <w:rPr>
          <w:rFonts w:ascii="Arial" w:hAnsi="Arial" w:cs="Arial"/>
          <w:sz w:val="22"/>
          <w:szCs w:val="22"/>
        </w:rPr>
      </w:pPr>
    </w:p>
    <w:p w14:paraId="37B3FB7A" w14:textId="3D3EA807" w:rsidR="004D6F5A" w:rsidRDefault="00EF07A5"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Payment Limitation in Event of Termination</w:t>
      </w:r>
      <w:r w:rsidR="008153F2" w:rsidRPr="004D6F5A">
        <w:rPr>
          <w:rFonts w:ascii="Arial" w:hAnsi="Arial" w:cs="Arial"/>
          <w:bCs/>
          <w:sz w:val="22"/>
          <w:szCs w:val="22"/>
        </w:rPr>
        <w:t>.</w:t>
      </w:r>
      <w:r w:rsidR="008153F2" w:rsidRPr="004D6F5A">
        <w:rPr>
          <w:rFonts w:ascii="Arial" w:hAnsi="Arial" w:cs="Arial"/>
          <w:sz w:val="22"/>
          <w:szCs w:val="22"/>
        </w:rPr>
        <w:t xml:space="preserve"> In the event of termination of </w:t>
      </w:r>
      <w:r w:rsidR="00D125B1" w:rsidRPr="004D6F5A">
        <w:rPr>
          <w:rFonts w:ascii="Arial" w:hAnsi="Arial" w:cs="Arial"/>
          <w:sz w:val="22"/>
          <w:szCs w:val="22"/>
        </w:rPr>
        <w:t>the</w:t>
      </w:r>
      <w:r w:rsidR="008153F2" w:rsidRPr="004D6F5A">
        <w:rPr>
          <w:rFonts w:ascii="Arial" w:hAnsi="Arial" w:cs="Arial"/>
          <w:sz w:val="22"/>
          <w:szCs w:val="22"/>
        </w:rPr>
        <w:t xml:space="preserve"> Contract for any reason by the </w:t>
      </w:r>
      <w:r w:rsidR="00C9605F" w:rsidRPr="004D6F5A">
        <w:rPr>
          <w:rFonts w:ascii="Arial" w:hAnsi="Arial" w:cs="Arial"/>
          <w:sz w:val="22"/>
          <w:szCs w:val="22"/>
        </w:rPr>
        <w:t>State Entity</w:t>
      </w:r>
      <w:r w:rsidR="008153F2" w:rsidRPr="004D6F5A">
        <w:rPr>
          <w:rFonts w:ascii="Arial" w:hAnsi="Arial" w:cs="Arial"/>
          <w:sz w:val="22"/>
          <w:szCs w:val="22"/>
        </w:rPr>
        <w:t xml:space="preserve">, the </w:t>
      </w:r>
      <w:r w:rsidR="00C9605F" w:rsidRPr="004D6F5A">
        <w:rPr>
          <w:rFonts w:ascii="Arial" w:hAnsi="Arial" w:cs="Arial"/>
          <w:sz w:val="22"/>
          <w:szCs w:val="22"/>
        </w:rPr>
        <w:t>State Entity</w:t>
      </w:r>
      <w:r w:rsidR="008153F2" w:rsidRPr="004D6F5A">
        <w:rPr>
          <w:rFonts w:ascii="Arial" w:hAnsi="Arial" w:cs="Arial"/>
          <w:sz w:val="22"/>
          <w:szCs w:val="22"/>
        </w:rPr>
        <w:t xml:space="preserve"> shall pay only those amounts, if any, due and owing to the </w:t>
      </w:r>
      <w:r w:rsidR="00FC383D" w:rsidRPr="004D6F5A">
        <w:rPr>
          <w:rFonts w:ascii="Arial" w:hAnsi="Arial" w:cs="Arial"/>
          <w:sz w:val="22"/>
          <w:szCs w:val="22"/>
        </w:rPr>
        <w:t>Contractor</w:t>
      </w:r>
      <w:r w:rsidR="00D01EE4" w:rsidRPr="004D6F5A">
        <w:rPr>
          <w:rFonts w:ascii="Arial" w:hAnsi="Arial" w:cs="Arial"/>
          <w:sz w:val="22"/>
          <w:szCs w:val="22"/>
        </w:rPr>
        <w:t xml:space="preserve"> </w:t>
      </w:r>
      <w:r w:rsidR="008153F2" w:rsidRPr="004D6F5A">
        <w:rPr>
          <w:rFonts w:ascii="Arial" w:hAnsi="Arial" w:cs="Arial"/>
          <w:sz w:val="22"/>
          <w:szCs w:val="22"/>
        </w:rPr>
        <w:t xml:space="preserve">for </w:t>
      </w:r>
      <w:r w:rsidR="008919CC">
        <w:rPr>
          <w:rFonts w:ascii="Arial" w:hAnsi="Arial" w:cs="Arial"/>
          <w:sz w:val="22"/>
          <w:szCs w:val="22"/>
        </w:rPr>
        <w:t>the S</w:t>
      </w:r>
      <w:r w:rsidR="008153F2" w:rsidRPr="004D6F5A">
        <w:rPr>
          <w:rFonts w:ascii="Arial" w:hAnsi="Arial" w:cs="Arial"/>
          <w:sz w:val="22"/>
          <w:szCs w:val="22"/>
        </w:rPr>
        <w:t xml:space="preserve">ervices actually rendered up to the date </w:t>
      </w:r>
      <w:r w:rsidR="008919CC">
        <w:rPr>
          <w:rFonts w:ascii="Arial" w:hAnsi="Arial" w:cs="Arial"/>
          <w:sz w:val="22"/>
          <w:szCs w:val="22"/>
        </w:rPr>
        <w:t xml:space="preserve">specified in the notice </w:t>
      </w:r>
      <w:r w:rsidR="008153F2" w:rsidRPr="004D6F5A">
        <w:rPr>
          <w:rFonts w:ascii="Arial" w:hAnsi="Arial" w:cs="Arial"/>
          <w:sz w:val="22"/>
          <w:szCs w:val="22"/>
        </w:rPr>
        <w:t xml:space="preserve">of termination for which the </w:t>
      </w:r>
      <w:r w:rsidR="00C9605F" w:rsidRPr="004D6F5A">
        <w:rPr>
          <w:rFonts w:ascii="Arial" w:hAnsi="Arial" w:cs="Arial"/>
          <w:sz w:val="22"/>
          <w:szCs w:val="22"/>
        </w:rPr>
        <w:t>State Entity</w:t>
      </w:r>
      <w:r w:rsidR="008153F2" w:rsidRPr="004D6F5A">
        <w:rPr>
          <w:rFonts w:ascii="Arial" w:hAnsi="Arial" w:cs="Arial"/>
          <w:sz w:val="22"/>
          <w:szCs w:val="22"/>
        </w:rPr>
        <w:t xml:space="preserve"> is obligated to pay pursuant to </w:t>
      </w:r>
      <w:r w:rsidR="00F125D3" w:rsidRPr="004D6F5A">
        <w:rPr>
          <w:rFonts w:ascii="Arial" w:hAnsi="Arial" w:cs="Arial"/>
          <w:sz w:val="22"/>
          <w:szCs w:val="22"/>
        </w:rPr>
        <w:t>the</w:t>
      </w:r>
      <w:r w:rsidR="006C3541" w:rsidRPr="004D6F5A">
        <w:rPr>
          <w:rFonts w:ascii="Arial" w:hAnsi="Arial" w:cs="Arial"/>
          <w:sz w:val="22"/>
          <w:szCs w:val="22"/>
        </w:rPr>
        <w:t xml:space="preserve"> </w:t>
      </w:r>
      <w:r w:rsidR="008153F2" w:rsidRPr="004D6F5A">
        <w:rPr>
          <w:rFonts w:ascii="Arial" w:hAnsi="Arial" w:cs="Arial"/>
          <w:sz w:val="22"/>
          <w:szCs w:val="22"/>
        </w:rPr>
        <w:t>Contract</w:t>
      </w:r>
      <w:r w:rsidR="0001366C" w:rsidRPr="004D6F5A">
        <w:rPr>
          <w:rFonts w:ascii="Arial" w:hAnsi="Arial" w:cs="Arial"/>
          <w:sz w:val="22"/>
          <w:szCs w:val="22"/>
        </w:rPr>
        <w:t xml:space="preserve"> or Purchase Instrument</w:t>
      </w:r>
      <w:r w:rsidR="008153F2" w:rsidRPr="004D6F5A">
        <w:rPr>
          <w:rFonts w:ascii="Arial" w:hAnsi="Arial" w:cs="Arial"/>
          <w:sz w:val="22"/>
          <w:szCs w:val="22"/>
        </w:rPr>
        <w:t xml:space="preserve">. Payment will be made only upon submission of invoices and proper proof of the </w:t>
      </w:r>
      <w:r w:rsidR="00FC383D" w:rsidRPr="004D6F5A">
        <w:rPr>
          <w:rFonts w:ascii="Arial" w:hAnsi="Arial" w:cs="Arial"/>
          <w:sz w:val="22"/>
          <w:szCs w:val="22"/>
        </w:rPr>
        <w:t>Contractor</w:t>
      </w:r>
      <w:r w:rsidR="008153F2" w:rsidRPr="004D6F5A">
        <w:rPr>
          <w:rFonts w:ascii="Arial" w:hAnsi="Arial" w:cs="Arial"/>
          <w:sz w:val="22"/>
          <w:szCs w:val="22"/>
        </w:rPr>
        <w:t xml:space="preserve">’s claim. This provision in no way limits the remedies available to the </w:t>
      </w:r>
      <w:r w:rsidR="00C9605F" w:rsidRPr="004D6F5A">
        <w:rPr>
          <w:rFonts w:ascii="Arial" w:hAnsi="Arial" w:cs="Arial"/>
          <w:sz w:val="22"/>
          <w:szCs w:val="22"/>
        </w:rPr>
        <w:t>State Entity</w:t>
      </w:r>
      <w:r w:rsidR="008153F2" w:rsidRPr="004D6F5A">
        <w:rPr>
          <w:rFonts w:ascii="Arial" w:hAnsi="Arial" w:cs="Arial"/>
          <w:sz w:val="22"/>
          <w:szCs w:val="22"/>
        </w:rPr>
        <w:t xml:space="preserve"> under th</w:t>
      </w:r>
      <w:r w:rsidR="00254683" w:rsidRPr="004D6F5A">
        <w:rPr>
          <w:rFonts w:ascii="Arial" w:hAnsi="Arial" w:cs="Arial"/>
          <w:sz w:val="22"/>
          <w:szCs w:val="22"/>
        </w:rPr>
        <w:t>e</w:t>
      </w:r>
      <w:r w:rsidR="008153F2" w:rsidRPr="004D6F5A">
        <w:rPr>
          <w:rFonts w:ascii="Arial" w:hAnsi="Arial" w:cs="Arial"/>
          <w:sz w:val="22"/>
          <w:szCs w:val="22"/>
        </w:rPr>
        <w:t xml:space="preserve"> Contract in the event of termination. </w:t>
      </w:r>
      <w:r w:rsidR="00EB6DD6" w:rsidRPr="004D6F5A">
        <w:rPr>
          <w:rFonts w:ascii="Arial" w:hAnsi="Arial" w:cs="Arial"/>
          <w:sz w:val="22"/>
          <w:szCs w:val="22"/>
        </w:rPr>
        <w:t>T</w:t>
      </w:r>
      <w:r w:rsidR="008153F2" w:rsidRPr="004D6F5A">
        <w:rPr>
          <w:rFonts w:ascii="Arial" w:hAnsi="Arial" w:cs="Arial"/>
          <w:sz w:val="22"/>
          <w:szCs w:val="22"/>
        </w:rPr>
        <w:t>he</w:t>
      </w:r>
      <w:r w:rsidR="00254683" w:rsidRPr="004D6F5A">
        <w:rPr>
          <w:rFonts w:ascii="Arial" w:hAnsi="Arial" w:cs="Arial"/>
          <w:sz w:val="22"/>
          <w:szCs w:val="22"/>
        </w:rPr>
        <w:t xml:space="preserve"> </w:t>
      </w:r>
      <w:r w:rsidR="00C9605F" w:rsidRPr="004D6F5A">
        <w:rPr>
          <w:rFonts w:ascii="Arial" w:hAnsi="Arial" w:cs="Arial"/>
          <w:sz w:val="22"/>
          <w:szCs w:val="22"/>
        </w:rPr>
        <w:t xml:space="preserve">State </w:t>
      </w:r>
      <w:r w:rsidR="008153F2" w:rsidRPr="004D6F5A">
        <w:rPr>
          <w:rFonts w:ascii="Arial" w:hAnsi="Arial" w:cs="Arial"/>
          <w:sz w:val="22"/>
          <w:szCs w:val="22"/>
        </w:rPr>
        <w:t xml:space="preserve">shall not be liable for any </w:t>
      </w:r>
      <w:r w:rsidR="001C709C" w:rsidRPr="004D6F5A">
        <w:rPr>
          <w:rFonts w:ascii="Arial" w:hAnsi="Arial" w:cs="Arial"/>
          <w:sz w:val="22"/>
          <w:szCs w:val="22"/>
        </w:rPr>
        <w:t>costs incurred by the Contractor in its performance of the Contract, including, but not limited to, startup costs, overhead or other costs associated with the performance of the Contract.</w:t>
      </w:r>
    </w:p>
    <w:p w14:paraId="4BE15A0A" w14:textId="77777777" w:rsidR="004D6F5A" w:rsidRPr="004D6F5A" w:rsidRDefault="004D6F5A" w:rsidP="004D6F5A">
      <w:pPr>
        <w:pStyle w:val="ListParagraph"/>
        <w:ind w:left="1260" w:hanging="720"/>
        <w:rPr>
          <w:rFonts w:ascii="Arial" w:hAnsi="Arial" w:cs="Arial"/>
          <w:sz w:val="22"/>
          <w:szCs w:val="22"/>
        </w:rPr>
      </w:pPr>
    </w:p>
    <w:p w14:paraId="021EF70E" w14:textId="351D14CE"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 xml:space="preserve">The </w:t>
      </w:r>
      <w:r w:rsidR="00FC383D" w:rsidRPr="004D6F5A">
        <w:rPr>
          <w:rFonts w:ascii="Arial" w:hAnsi="Arial" w:cs="Arial"/>
          <w:b/>
          <w:sz w:val="22"/>
          <w:szCs w:val="22"/>
        </w:rPr>
        <w:t>Contractor</w:t>
      </w:r>
      <w:r w:rsidR="00254683" w:rsidRPr="004D6F5A">
        <w:rPr>
          <w:rFonts w:ascii="Arial" w:hAnsi="Arial" w:cs="Arial"/>
          <w:b/>
          <w:sz w:val="22"/>
          <w:szCs w:val="22"/>
        </w:rPr>
        <w:t xml:space="preserve">’s </w:t>
      </w:r>
      <w:r w:rsidRPr="004D6F5A">
        <w:rPr>
          <w:rFonts w:ascii="Arial" w:hAnsi="Arial" w:cs="Arial"/>
          <w:b/>
          <w:sz w:val="22"/>
          <w:szCs w:val="22"/>
        </w:rPr>
        <w:t>Termination Duties</w:t>
      </w:r>
      <w:r w:rsidRPr="004D6F5A">
        <w:rPr>
          <w:rFonts w:ascii="Arial" w:hAnsi="Arial" w:cs="Arial"/>
          <w:bCs/>
          <w:sz w:val="22"/>
          <w:szCs w:val="22"/>
        </w:rPr>
        <w:t>.</w:t>
      </w:r>
      <w:r w:rsidRPr="004D6F5A">
        <w:rPr>
          <w:rFonts w:ascii="Arial" w:hAnsi="Arial" w:cs="Arial"/>
          <w:sz w:val="22"/>
          <w:szCs w:val="22"/>
        </w:rPr>
        <w:t xml:space="preserve">  </w:t>
      </w:r>
      <w:r w:rsidR="00B46ED0" w:rsidRPr="004D6F5A">
        <w:rPr>
          <w:rFonts w:ascii="Arial" w:hAnsi="Arial" w:cs="Arial"/>
          <w:sz w:val="22"/>
          <w:szCs w:val="22"/>
        </w:rPr>
        <w:t>U</w:t>
      </w:r>
      <w:r w:rsidRPr="004D6F5A">
        <w:rPr>
          <w:rFonts w:ascii="Arial" w:hAnsi="Arial" w:cs="Arial"/>
          <w:sz w:val="22"/>
          <w:szCs w:val="22"/>
        </w:rPr>
        <w:t xml:space="preserve">pon receipt of notice of termination or upon request of the </w:t>
      </w:r>
      <w:r w:rsidR="00C9605F" w:rsidRPr="004D6F5A">
        <w:rPr>
          <w:rFonts w:ascii="Arial" w:hAnsi="Arial" w:cs="Arial"/>
          <w:sz w:val="22"/>
          <w:szCs w:val="22"/>
        </w:rPr>
        <w:t>State Entity</w:t>
      </w:r>
      <w:r w:rsidRPr="004D6F5A">
        <w:rPr>
          <w:rFonts w:ascii="Arial" w:hAnsi="Arial" w:cs="Arial"/>
          <w:sz w:val="22"/>
          <w:szCs w:val="22"/>
        </w:rPr>
        <w:t xml:space="preserve">, </w:t>
      </w:r>
      <w:r w:rsidR="00B46ED0"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w:t>
      </w:r>
    </w:p>
    <w:p w14:paraId="78F874E7" w14:textId="77777777" w:rsidR="008153F2" w:rsidRPr="00B4582B" w:rsidRDefault="008153F2" w:rsidP="004D6F5A">
      <w:pPr>
        <w:ind w:left="1260" w:hanging="720"/>
        <w:rPr>
          <w:rFonts w:ascii="Arial" w:hAnsi="Arial" w:cs="Arial"/>
          <w:sz w:val="22"/>
          <w:szCs w:val="22"/>
        </w:rPr>
      </w:pPr>
    </w:p>
    <w:p w14:paraId="127AE7C0" w14:textId="10196354"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Cease work under th</w:t>
      </w:r>
      <w:r w:rsidR="00254683" w:rsidRPr="004D6F5A">
        <w:rPr>
          <w:rFonts w:ascii="Arial" w:hAnsi="Arial" w:cs="Arial"/>
          <w:sz w:val="22"/>
          <w:szCs w:val="22"/>
        </w:rPr>
        <w:t>e</w:t>
      </w:r>
      <w:r w:rsidRPr="004D6F5A">
        <w:rPr>
          <w:rFonts w:ascii="Arial" w:hAnsi="Arial" w:cs="Arial"/>
          <w:sz w:val="22"/>
          <w:szCs w:val="22"/>
        </w:rPr>
        <w:t xml:space="preserv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w:t>
      </w:r>
      <w:r w:rsidR="00D01EE4" w:rsidRPr="004D6F5A">
        <w:rPr>
          <w:rFonts w:ascii="Arial" w:hAnsi="Arial" w:cs="Arial"/>
          <w:sz w:val="22"/>
          <w:szCs w:val="22"/>
        </w:rPr>
        <w:t xml:space="preserve">and </w:t>
      </w:r>
      <w:r w:rsidRPr="004D6F5A">
        <w:rPr>
          <w:rFonts w:ascii="Arial" w:hAnsi="Arial" w:cs="Arial"/>
          <w:sz w:val="22"/>
          <w:szCs w:val="22"/>
        </w:rPr>
        <w:t xml:space="preserve">any other matters the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may require</w:t>
      </w:r>
      <w:r w:rsidR="00DA2EF1" w:rsidRPr="004D6F5A">
        <w:rPr>
          <w:rFonts w:ascii="Arial" w:hAnsi="Arial" w:cs="Arial"/>
          <w:sz w:val="22"/>
          <w:szCs w:val="22"/>
        </w:rPr>
        <w:t>;</w:t>
      </w:r>
    </w:p>
    <w:p w14:paraId="42BCF1EE" w14:textId="77777777" w:rsidR="004D6F5A" w:rsidRPr="004D6F5A" w:rsidRDefault="004D6F5A" w:rsidP="004D6F5A">
      <w:pPr>
        <w:pStyle w:val="ListParagraph"/>
        <w:ind w:left="1980" w:hanging="720"/>
        <w:rPr>
          <w:rFonts w:ascii="Arial" w:hAnsi="Arial" w:cs="Arial"/>
          <w:sz w:val="22"/>
          <w:szCs w:val="22"/>
        </w:rPr>
      </w:pPr>
    </w:p>
    <w:p w14:paraId="38EBE73A"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cease using and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D01EE4" w:rsidRPr="004D6F5A">
        <w:rPr>
          <w:rFonts w:ascii="Arial" w:hAnsi="Arial" w:cs="Arial"/>
          <w:sz w:val="22"/>
          <w:szCs w:val="22"/>
        </w:rPr>
        <w:t>,</w:t>
      </w:r>
      <w:r w:rsidRPr="004D6F5A">
        <w:rPr>
          <w:rFonts w:ascii="Arial" w:hAnsi="Arial" w:cs="Arial"/>
          <w:sz w:val="22"/>
          <w:szCs w:val="22"/>
        </w:rPr>
        <w:t xml:space="preserve"> any personal property or materials, whether tangible or intangible, provided by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to the </w:t>
      </w:r>
      <w:r w:rsidR="00FC383D" w:rsidRPr="004D6F5A">
        <w:rPr>
          <w:rFonts w:ascii="Arial" w:hAnsi="Arial" w:cs="Arial"/>
          <w:sz w:val="22"/>
          <w:szCs w:val="22"/>
        </w:rPr>
        <w:t>Contractor</w:t>
      </w:r>
      <w:r w:rsidR="00DA2EF1" w:rsidRPr="004D6F5A">
        <w:rPr>
          <w:rFonts w:ascii="Arial" w:hAnsi="Arial" w:cs="Arial"/>
          <w:sz w:val="22"/>
          <w:szCs w:val="22"/>
        </w:rPr>
        <w:t>;</w:t>
      </w:r>
    </w:p>
    <w:p w14:paraId="4D1265E0" w14:textId="77777777" w:rsidR="004D6F5A" w:rsidRPr="004D6F5A" w:rsidRDefault="004D6F5A" w:rsidP="004D6F5A">
      <w:pPr>
        <w:pStyle w:val="ListParagraph"/>
        <w:rPr>
          <w:rFonts w:ascii="Arial" w:hAnsi="Arial" w:cs="Arial"/>
          <w:sz w:val="22"/>
          <w:szCs w:val="22"/>
        </w:rPr>
      </w:pPr>
    </w:p>
    <w:p w14:paraId="53D48C98"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Comply with the </w:t>
      </w:r>
      <w:r w:rsidR="00C9605F" w:rsidRPr="004D6F5A">
        <w:rPr>
          <w:rFonts w:ascii="Arial" w:hAnsi="Arial" w:cs="Arial"/>
          <w:sz w:val="22"/>
          <w:szCs w:val="22"/>
        </w:rPr>
        <w:t>State Entity</w:t>
      </w:r>
      <w:r w:rsidRPr="004D6F5A">
        <w:rPr>
          <w:rFonts w:ascii="Arial" w:hAnsi="Arial" w:cs="Arial"/>
          <w:sz w:val="22"/>
          <w:szCs w:val="22"/>
        </w:rPr>
        <w:t xml:space="preserve">’s instructions for the timely transfer of any active files and work product produced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under th</w:t>
      </w:r>
      <w:r w:rsidR="00254683" w:rsidRPr="004D6F5A">
        <w:rPr>
          <w:rFonts w:ascii="Arial" w:hAnsi="Arial" w:cs="Arial"/>
          <w:sz w:val="22"/>
          <w:szCs w:val="22"/>
        </w:rPr>
        <w:t>e</w:t>
      </w:r>
      <w:r w:rsidRPr="004D6F5A">
        <w:rPr>
          <w:rFonts w:ascii="Arial" w:hAnsi="Arial" w:cs="Arial"/>
          <w:sz w:val="22"/>
          <w:szCs w:val="22"/>
        </w:rPr>
        <w:t xml:space="preserve"> Contract</w:t>
      </w:r>
      <w:r w:rsidR="00DA2EF1" w:rsidRPr="004D6F5A">
        <w:rPr>
          <w:rFonts w:ascii="Arial" w:hAnsi="Arial" w:cs="Arial"/>
          <w:sz w:val="22"/>
          <w:szCs w:val="22"/>
        </w:rPr>
        <w:t>;</w:t>
      </w:r>
      <w:r w:rsidRPr="004D6F5A">
        <w:rPr>
          <w:rFonts w:ascii="Arial" w:hAnsi="Arial" w:cs="Arial"/>
          <w:sz w:val="22"/>
          <w:szCs w:val="22"/>
        </w:rPr>
        <w:t xml:space="preserve"> </w:t>
      </w:r>
    </w:p>
    <w:p w14:paraId="1C227BF0" w14:textId="77777777" w:rsidR="004D6F5A" w:rsidRPr="004D6F5A" w:rsidRDefault="004D6F5A" w:rsidP="004D6F5A">
      <w:pPr>
        <w:pStyle w:val="ListParagraph"/>
        <w:rPr>
          <w:rFonts w:ascii="Arial" w:hAnsi="Arial" w:cs="Arial"/>
          <w:sz w:val="22"/>
          <w:szCs w:val="22"/>
        </w:rPr>
      </w:pPr>
    </w:p>
    <w:p w14:paraId="3C3DE580" w14:textId="420A930C" w:rsidR="004D6F5A" w:rsidRDefault="004765BF"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Cooperate </w:t>
      </w:r>
      <w:r w:rsidR="008153F2" w:rsidRPr="004D6F5A">
        <w:rPr>
          <w:rFonts w:ascii="Arial" w:hAnsi="Arial" w:cs="Arial"/>
          <w:sz w:val="22"/>
          <w:szCs w:val="22"/>
        </w:rPr>
        <w:t xml:space="preserve">in good faith with the </w:t>
      </w:r>
      <w:r w:rsidR="00C9605F" w:rsidRPr="004D6F5A">
        <w:rPr>
          <w:rFonts w:ascii="Arial" w:hAnsi="Arial" w:cs="Arial"/>
          <w:sz w:val="22"/>
          <w:szCs w:val="22"/>
        </w:rPr>
        <w:t>State Entity</w:t>
      </w:r>
      <w:r w:rsidR="008919CC">
        <w:rPr>
          <w:rFonts w:ascii="Arial" w:hAnsi="Arial" w:cs="Arial"/>
          <w:sz w:val="22"/>
          <w:szCs w:val="22"/>
        </w:rPr>
        <w:t xml:space="preserve"> and</w:t>
      </w:r>
      <w:r w:rsidR="008153F2" w:rsidRPr="004D6F5A">
        <w:rPr>
          <w:rFonts w:ascii="Arial" w:hAnsi="Arial" w:cs="Arial"/>
          <w:sz w:val="22"/>
          <w:szCs w:val="22"/>
        </w:rPr>
        <w:t xml:space="preserve"> its employees, agents and contractors during the transition period between the notification of termination and the substitution of any replacement </w:t>
      </w:r>
      <w:r w:rsidR="00DA2EF1" w:rsidRPr="004D6F5A">
        <w:rPr>
          <w:rFonts w:ascii="Arial" w:hAnsi="Arial" w:cs="Arial"/>
          <w:sz w:val="22"/>
          <w:szCs w:val="22"/>
        </w:rPr>
        <w:t>c</w:t>
      </w:r>
      <w:r w:rsidR="00FC383D" w:rsidRPr="004D6F5A">
        <w:rPr>
          <w:rFonts w:ascii="Arial" w:hAnsi="Arial" w:cs="Arial"/>
          <w:sz w:val="22"/>
          <w:szCs w:val="22"/>
        </w:rPr>
        <w:t>ontractor</w:t>
      </w:r>
      <w:r w:rsidR="00DA2EF1" w:rsidRPr="004D6F5A">
        <w:rPr>
          <w:rFonts w:ascii="Arial" w:hAnsi="Arial" w:cs="Arial"/>
          <w:sz w:val="22"/>
          <w:szCs w:val="22"/>
        </w:rPr>
        <w:t>; and</w:t>
      </w:r>
    </w:p>
    <w:p w14:paraId="2D9A41F5" w14:textId="77777777" w:rsidR="004D6F5A" w:rsidRPr="004D6F5A" w:rsidRDefault="004D6F5A" w:rsidP="004D6F5A">
      <w:pPr>
        <w:pStyle w:val="ListParagraph"/>
        <w:rPr>
          <w:rFonts w:ascii="Arial" w:hAnsi="Arial" w:cs="Arial"/>
          <w:sz w:val="22"/>
          <w:szCs w:val="22"/>
        </w:rPr>
      </w:pPr>
    </w:p>
    <w:p w14:paraId="45A38611" w14:textId="7CC16835"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 xml:space="preserve">any payments made by the </w:t>
      </w:r>
      <w:r w:rsidR="00C9605F" w:rsidRPr="004D6F5A">
        <w:rPr>
          <w:rFonts w:ascii="Arial" w:hAnsi="Arial" w:cs="Arial"/>
          <w:sz w:val="22"/>
          <w:szCs w:val="22"/>
        </w:rPr>
        <w:t>State Entity</w:t>
      </w:r>
      <w:r w:rsidRPr="004D6F5A">
        <w:rPr>
          <w:rFonts w:ascii="Arial" w:hAnsi="Arial" w:cs="Arial"/>
          <w:sz w:val="22"/>
          <w:szCs w:val="22"/>
        </w:rPr>
        <w:t xml:space="preserve"> for</w:t>
      </w:r>
      <w:r w:rsidR="0018691D" w:rsidRPr="004D6F5A">
        <w:rPr>
          <w:rFonts w:ascii="Arial" w:hAnsi="Arial" w:cs="Arial"/>
          <w:sz w:val="22"/>
          <w:szCs w:val="22"/>
        </w:rPr>
        <w:t xml:space="preserve"> </w:t>
      </w:r>
      <w:r w:rsidR="008919CC">
        <w:rPr>
          <w:rFonts w:ascii="Arial" w:hAnsi="Arial" w:cs="Arial"/>
          <w:sz w:val="22"/>
          <w:szCs w:val="22"/>
        </w:rPr>
        <w:t>S</w:t>
      </w:r>
      <w:r w:rsidRPr="004D6F5A">
        <w:rPr>
          <w:rFonts w:ascii="Arial" w:hAnsi="Arial" w:cs="Arial"/>
          <w:sz w:val="22"/>
          <w:szCs w:val="22"/>
        </w:rPr>
        <w:t xml:space="preserve">ervices that were not </w:t>
      </w:r>
      <w:r w:rsidR="00516064" w:rsidRPr="004D6F5A">
        <w:rPr>
          <w:rFonts w:ascii="Arial" w:hAnsi="Arial" w:cs="Arial"/>
          <w:sz w:val="22"/>
          <w:szCs w:val="22"/>
        </w:rPr>
        <w:t xml:space="preserve">delivered or </w:t>
      </w:r>
      <w:r w:rsidRPr="004D6F5A">
        <w:rPr>
          <w:rFonts w:ascii="Arial" w:hAnsi="Arial" w:cs="Arial"/>
          <w:sz w:val="22"/>
          <w:szCs w:val="22"/>
        </w:rPr>
        <w:t xml:space="preserve">rendered by the </w:t>
      </w:r>
      <w:r w:rsidR="00FC383D" w:rsidRPr="004D6F5A">
        <w:rPr>
          <w:rFonts w:ascii="Arial" w:hAnsi="Arial" w:cs="Arial"/>
          <w:sz w:val="22"/>
          <w:szCs w:val="22"/>
        </w:rPr>
        <w:t>Contractor</w:t>
      </w:r>
      <w:r w:rsidRPr="004D6F5A">
        <w:rPr>
          <w:rFonts w:ascii="Arial" w:hAnsi="Arial" w:cs="Arial"/>
          <w:sz w:val="22"/>
          <w:szCs w:val="22"/>
        </w:rPr>
        <w:t>.</w:t>
      </w:r>
    </w:p>
    <w:p w14:paraId="2D5B0388" w14:textId="77777777" w:rsidR="008153F2" w:rsidRPr="00B4582B" w:rsidRDefault="008153F2" w:rsidP="00B4582B">
      <w:pPr>
        <w:ind w:left="720"/>
        <w:rPr>
          <w:rFonts w:ascii="Arial" w:hAnsi="Arial" w:cs="Arial"/>
          <w:sz w:val="22"/>
          <w:szCs w:val="22"/>
        </w:rPr>
      </w:pPr>
    </w:p>
    <w:p w14:paraId="17A34B94" w14:textId="50AEA632" w:rsidR="008153F2" w:rsidRPr="004D6F5A" w:rsidRDefault="008153F2" w:rsidP="004D6F5A">
      <w:pPr>
        <w:pStyle w:val="ListParagraph"/>
        <w:numPr>
          <w:ilvl w:val="0"/>
          <w:numId w:val="15"/>
        </w:numPr>
        <w:tabs>
          <w:tab w:val="clear" w:pos="720"/>
          <w:tab w:val="num" w:pos="540"/>
        </w:tabs>
        <w:ind w:left="540" w:hanging="540"/>
        <w:rPr>
          <w:rFonts w:ascii="Arial" w:hAnsi="Arial" w:cs="Arial"/>
          <w:b/>
          <w:sz w:val="22"/>
          <w:szCs w:val="22"/>
        </w:rPr>
      </w:pPr>
      <w:r w:rsidRPr="004D6F5A">
        <w:rPr>
          <w:rFonts w:ascii="Arial" w:hAnsi="Arial" w:cs="Arial"/>
          <w:b/>
          <w:sz w:val="22"/>
          <w:szCs w:val="22"/>
        </w:rPr>
        <w:t>CONFIDENTIAL INFORMATION</w:t>
      </w:r>
    </w:p>
    <w:p w14:paraId="6E973811" w14:textId="77777777" w:rsidR="008153F2" w:rsidRPr="00B4582B" w:rsidRDefault="002928D9" w:rsidP="00B4582B">
      <w:pPr>
        <w:tabs>
          <w:tab w:val="left" w:pos="2505"/>
        </w:tabs>
        <w:rPr>
          <w:rFonts w:ascii="Arial" w:hAnsi="Arial" w:cs="Arial"/>
          <w:b/>
          <w:sz w:val="22"/>
          <w:szCs w:val="22"/>
        </w:rPr>
      </w:pPr>
      <w:r w:rsidRPr="00B4582B">
        <w:rPr>
          <w:rFonts w:ascii="Arial" w:hAnsi="Arial" w:cs="Arial"/>
          <w:b/>
          <w:sz w:val="22"/>
          <w:szCs w:val="22"/>
        </w:rPr>
        <w:tab/>
      </w:r>
    </w:p>
    <w:p w14:paraId="2038C2E0"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Access to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’s </w:t>
      </w:r>
      <w:r w:rsidRPr="004D6F5A">
        <w:rPr>
          <w:rFonts w:ascii="Arial" w:hAnsi="Arial" w:cs="Arial"/>
          <w:sz w:val="22"/>
          <w:szCs w:val="22"/>
        </w:rPr>
        <w:t xml:space="preserve">employees, agents and subcontractors may have access to confidential data maintained by the </w:t>
      </w:r>
      <w:r w:rsidR="00AB4267" w:rsidRPr="004D6F5A">
        <w:rPr>
          <w:rFonts w:ascii="Arial" w:hAnsi="Arial" w:cs="Arial"/>
          <w:sz w:val="22"/>
          <w:szCs w:val="22"/>
        </w:rPr>
        <w:t xml:space="preserve">State </w:t>
      </w:r>
      <w:r w:rsidRPr="004D6F5A">
        <w:rPr>
          <w:rFonts w:ascii="Arial" w:hAnsi="Arial" w:cs="Arial"/>
          <w:sz w:val="22"/>
          <w:szCs w:val="22"/>
        </w:rPr>
        <w:t xml:space="preserve">to the extent necessary to carry out </w:t>
      </w:r>
      <w:r w:rsidR="00294488" w:rsidRPr="004D6F5A">
        <w:rPr>
          <w:rFonts w:ascii="Arial" w:hAnsi="Arial" w:cs="Arial"/>
          <w:sz w:val="22"/>
          <w:szCs w:val="22"/>
        </w:rPr>
        <w:t>the Contractor's</w:t>
      </w:r>
      <w:r w:rsidRPr="004D6F5A">
        <w:rPr>
          <w:rFonts w:ascii="Arial" w:hAnsi="Arial" w:cs="Arial"/>
          <w:sz w:val="22"/>
          <w:szCs w:val="22"/>
        </w:rPr>
        <w:t xml:space="preserve"> responsibilities under the Contract.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 presume that all information received pursuant to th</w:t>
      </w:r>
      <w:r w:rsidR="00254683" w:rsidRPr="004D6F5A">
        <w:rPr>
          <w:rFonts w:ascii="Arial" w:hAnsi="Arial" w:cs="Arial"/>
          <w:sz w:val="22"/>
          <w:szCs w:val="22"/>
        </w:rPr>
        <w:t xml:space="preserve">e </w:t>
      </w:r>
      <w:r w:rsidRPr="004D6F5A">
        <w:rPr>
          <w:rFonts w:ascii="Arial" w:hAnsi="Arial" w:cs="Arial"/>
          <w:sz w:val="22"/>
          <w:szCs w:val="22"/>
        </w:rPr>
        <w:t>Contract is confidential unless otherwise designated by the</w:t>
      </w:r>
      <w:r w:rsidR="00AB4267" w:rsidRPr="004D6F5A">
        <w:rPr>
          <w:rFonts w:ascii="Arial" w:hAnsi="Arial" w:cs="Arial"/>
          <w:sz w:val="22"/>
          <w:szCs w:val="22"/>
        </w:rPr>
        <w:t xml:space="preserve"> State</w:t>
      </w:r>
      <w:r w:rsidRPr="004D6F5A">
        <w:rPr>
          <w:rFonts w:ascii="Arial" w:hAnsi="Arial" w:cs="Arial"/>
          <w:sz w:val="22"/>
          <w:szCs w:val="22"/>
        </w:rPr>
        <w:t xml:space="preserve">. </w:t>
      </w:r>
      <w:r w:rsidR="00887A40" w:rsidRPr="004D6F5A">
        <w:rPr>
          <w:rFonts w:ascii="Arial" w:hAnsi="Arial" w:cs="Arial"/>
          <w:sz w:val="22"/>
          <w:szCs w:val="22"/>
        </w:rPr>
        <w:t xml:space="preserve">If it is reasonably likely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87A40" w:rsidRPr="004D6F5A">
        <w:rPr>
          <w:rFonts w:ascii="Arial" w:hAnsi="Arial" w:cs="Arial"/>
          <w:sz w:val="22"/>
          <w:szCs w:val="22"/>
        </w:rPr>
        <w:t xml:space="preserve">will have access to the </w:t>
      </w:r>
      <w:r w:rsidR="00AB4267" w:rsidRPr="004D6F5A">
        <w:rPr>
          <w:rFonts w:ascii="Arial" w:hAnsi="Arial" w:cs="Arial"/>
          <w:sz w:val="22"/>
          <w:szCs w:val="22"/>
        </w:rPr>
        <w:t xml:space="preserve">State’s </w:t>
      </w:r>
      <w:r w:rsidR="00887A40" w:rsidRPr="004D6F5A">
        <w:rPr>
          <w:rFonts w:ascii="Arial" w:hAnsi="Arial" w:cs="Arial"/>
          <w:sz w:val="22"/>
          <w:szCs w:val="22"/>
        </w:rPr>
        <w:t>confidential information</w:t>
      </w:r>
      <w:r w:rsidR="00EF3FE7" w:rsidRPr="004D6F5A">
        <w:rPr>
          <w:rFonts w:ascii="Arial" w:hAnsi="Arial" w:cs="Arial"/>
          <w:sz w:val="22"/>
          <w:szCs w:val="22"/>
        </w:rPr>
        <w:t>, then</w:t>
      </w:r>
      <w:r w:rsidR="00D01EE4" w:rsidRPr="004D6F5A">
        <w:rPr>
          <w:rFonts w:ascii="Arial" w:hAnsi="Arial" w:cs="Arial"/>
          <w:sz w:val="22"/>
          <w:szCs w:val="22"/>
        </w:rPr>
        <w:t>:</w:t>
      </w:r>
      <w:r w:rsidR="00887A40" w:rsidRPr="004D6F5A">
        <w:rPr>
          <w:rFonts w:ascii="Arial" w:hAnsi="Arial" w:cs="Arial"/>
          <w:sz w:val="22"/>
          <w:szCs w:val="22"/>
        </w:rPr>
        <w:t xml:space="preserve"> </w:t>
      </w:r>
    </w:p>
    <w:p w14:paraId="7E425BA7" w14:textId="77777777" w:rsidR="004D6F5A" w:rsidRDefault="004D6F5A" w:rsidP="004D6F5A">
      <w:pPr>
        <w:pStyle w:val="ListParagraph"/>
        <w:ind w:left="900"/>
        <w:rPr>
          <w:rFonts w:ascii="Arial" w:hAnsi="Arial" w:cs="Arial"/>
          <w:sz w:val="22"/>
          <w:szCs w:val="22"/>
        </w:rPr>
      </w:pPr>
    </w:p>
    <w:p w14:paraId="3DD1DCAD"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to the </w:t>
      </w:r>
      <w:r w:rsidR="004D09B7" w:rsidRPr="004D6F5A">
        <w:rPr>
          <w:rFonts w:ascii="Arial" w:hAnsi="Arial" w:cs="Arial"/>
          <w:sz w:val="22"/>
          <w:szCs w:val="22"/>
        </w:rPr>
        <w:t>State</w:t>
      </w:r>
      <w:r w:rsidR="00254683" w:rsidRPr="004D6F5A">
        <w:rPr>
          <w:rFonts w:ascii="Arial" w:hAnsi="Arial" w:cs="Arial"/>
          <w:sz w:val="22"/>
          <w:szCs w:val="22"/>
        </w:rPr>
        <w:t xml:space="preserve"> </w:t>
      </w:r>
      <w:r w:rsidR="008153F2" w:rsidRPr="004D6F5A">
        <w:rPr>
          <w:rFonts w:ascii="Arial" w:hAnsi="Arial" w:cs="Arial"/>
          <w:sz w:val="22"/>
          <w:szCs w:val="22"/>
        </w:rPr>
        <w:t xml:space="preserve">a written description of </w:t>
      </w:r>
      <w:r w:rsidR="00B7248E" w:rsidRPr="004D6F5A">
        <w:rPr>
          <w:rFonts w:ascii="Arial" w:hAnsi="Arial" w:cs="Arial"/>
          <w:sz w:val="22"/>
          <w:szCs w:val="22"/>
        </w:rPr>
        <w:t>the Contractor's</w:t>
      </w:r>
      <w:r w:rsidR="008153F2" w:rsidRPr="004D6F5A">
        <w:rPr>
          <w:rFonts w:ascii="Arial" w:hAnsi="Arial" w:cs="Arial"/>
          <w:sz w:val="22"/>
          <w:szCs w:val="22"/>
        </w:rPr>
        <w:t xml:space="preserve"> policies and procedures to safeguard confidential information</w:t>
      </w:r>
      <w:r w:rsidR="00D01EE4" w:rsidRPr="004D6F5A">
        <w:rPr>
          <w:rFonts w:ascii="Arial" w:hAnsi="Arial" w:cs="Arial"/>
          <w:sz w:val="22"/>
          <w:szCs w:val="22"/>
        </w:rPr>
        <w:t>;</w:t>
      </w:r>
    </w:p>
    <w:p w14:paraId="58654981" w14:textId="77777777" w:rsidR="004D6F5A" w:rsidRDefault="004D6F5A" w:rsidP="004D6F5A">
      <w:pPr>
        <w:pStyle w:val="ListParagraph"/>
        <w:ind w:left="1980"/>
        <w:rPr>
          <w:rFonts w:ascii="Arial" w:hAnsi="Arial" w:cs="Arial"/>
          <w:sz w:val="22"/>
          <w:szCs w:val="22"/>
        </w:rPr>
      </w:pPr>
    </w:p>
    <w:p w14:paraId="76DA2865"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P</w:t>
      </w:r>
      <w:r w:rsidR="008153F2" w:rsidRPr="004D6F5A">
        <w:rPr>
          <w:rFonts w:ascii="Arial" w:hAnsi="Arial" w:cs="Arial"/>
          <w:sz w:val="22"/>
          <w:szCs w:val="22"/>
        </w:rPr>
        <w:t>olicies of confidentiality shall address, as appropriate, information conveyed in verbal, written, and electronic formats</w:t>
      </w:r>
      <w:r w:rsidR="00887A40" w:rsidRPr="004D6F5A">
        <w:rPr>
          <w:rFonts w:ascii="Arial" w:hAnsi="Arial" w:cs="Arial"/>
          <w:sz w:val="22"/>
          <w:szCs w:val="22"/>
        </w:rPr>
        <w:t xml:space="preserve">; </w:t>
      </w:r>
    </w:p>
    <w:p w14:paraId="2A4C94F1" w14:textId="77777777" w:rsidR="004D6F5A" w:rsidRPr="004D6F5A" w:rsidRDefault="004D6F5A" w:rsidP="004D6F5A">
      <w:pPr>
        <w:pStyle w:val="ListParagraph"/>
        <w:rPr>
          <w:rFonts w:ascii="Arial" w:hAnsi="Arial" w:cs="Arial"/>
          <w:sz w:val="22"/>
          <w:szCs w:val="22"/>
        </w:rPr>
      </w:pPr>
    </w:p>
    <w:p w14:paraId="183BE25B"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lastRenderedPageBreak/>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must designate one individual who shall remain the responsible authority in charge of all data collected, used, or disseminated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in connection with the performance of the Contract</w:t>
      </w:r>
      <w:r w:rsidR="00887A40" w:rsidRPr="004D6F5A">
        <w:rPr>
          <w:rFonts w:ascii="Arial" w:hAnsi="Arial" w:cs="Arial"/>
          <w:sz w:val="22"/>
          <w:szCs w:val="22"/>
        </w:rPr>
        <w:t xml:space="preserve">; and </w:t>
      </w:r>
    </w:p>
    <w:p w14:paraId="4C676CF0" w14:textId="77777777" w:rsidR="004D6F5A" w:rsidRPr="004D6F5A" w:rsidRDefault="004D6F5A" w:rsidP="004D6F5A">
      <w:pPr>
        <w:pStyle w:val="ListParagraph"/>
        <w:rPr>
          <w:rFonts w:ascii="Arial" w:hAnsi="Arial" w:cs="Arial"/>
          <w:sz w:val="22"/>
          <w:szCs w:val="22"/>
        </w:rPr>
      </w:pPr>
    </w:p>
    <w:p w14:paraId="77A25057"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adequate supervision and training to its agents, employees and subcontractors to ensure compliance with the terms of </w:t>
      </w:r>
      <w:r w:rsidR="00D125B1" w:rsidRPr="004D6F5A">
        <w:rPr>
          <w:rFonts w:ascii="Arial" w:hAnsi="Arial" w:cs="Arial"/>
          <w:sz w:val="22"/>
          <w:szCs w:val="22"/>
        </w:rPr>
        <w:t>the</w:t>
      </w:r>
      <w:r w:rsidR="008153F2" w:rsidRPr="004D6F5A">
        <w:rPr>
          <w:rFonts w:ascii="Arial" w:hAnsi="Arial" w:cs="Arial"/>
          <w:sz w:val="22"/>
          <w:szCs w:val="22"/>
        </w:rPr>
        <w:t xml:space="preserve"> Contract.  </w:t>
      </w:r>
    </w:p>
    <w:p w14:paraId="28F1177D" w14:textId="77777777" w:rsidR="004D6F5A" w:rsidRPr="004D6F5A" w:rsidRDefault="004D6F5A" w:rsidP="004D6F5A">
      <w:pPr>
        <w:pStyle w:val="ListParagraph"/>
        <w:rPr>
          <w:rFonts w:ascii="Arial" w:hAnsi="Arial" w:cs="Arial"/>
          <w:sz w:val="22"/>
          <w:szCs w:val="22"/>
        </w:rPr>
      </w:pPr>
    </w:p>
    <w:p w14:paraId="0E25D1BF" w14:textId="77777777" w:rsidR="004D6F5A" w:rsidRDefault="008153F2" w:rsidP="004D6F5A">
      <w:pPr>
        <w:pStyle w:val="ListParagraph"/>
        <w:numPr>
          <w:ilvl w:val="2"/>
          <w:numId w:val="25"/>
        </w:numPr>
        <w:ind w:left="1980"/>
        <w:rPr>
          <w:rFonts w:ascii="Arial" w:hAnsi="Arial" w:cs="Arial"/>
          <w:sz w:val="22"/>
          <w:szCs w:val="22"/>
        </w:rPr>
      </w:pPr>
      <w:r w:rsidRPr="004D6F5A">
        <w:rPr>
          <w:rFonts w:ascii="Arial" w:hAnsi="Arial" w:cs="Arial"/>
          <w:sz w:val="22"/>
          <w:szCs w:val="22"/>
        </w:rPr>
        <w:t xml:space="preserve">The private or confidential data shall remain the property of the </w:t>
      </w:r>
      <w:r w:rsidR="00AB4267" w:rsidRPr="004D6F5A">
        <w:rPr>
          <w:rFonts w:ascii="Arial" w:hAnsi="Arial" w:cs="Arial"/>
          <w:sz w:val="22"/>
          <w:szCs w:val="22"/>
        </w:rPr>
        <w:t xml:space="preserve">State </w:t>
      </w:r>
      <w:r w:rsidRPr="004D6F5A">
        <w:rPr>
          <w:rFonts w:ascii="Arial" w:hAnsi="Arial" w:cs="Arial"/>
          <w:sz w:val="22"/>
          <w:szCs w:val="22"/>
        </w:rPr>
        <w:t>at all times.</w:t>
      </w:r>
      <w:r w:rsidR="00D6529E" w:rsidRPr="004D6F5A">
        <w:rPr>
          <w:rFonts w:ascii="Arial" w:hAnsi="Arial" w:cs="Arial"/>
          <w:sz w:val="22"/>
          <w:szCs w:val="22"/>
        </w:rPr>
        <w:t xml:space="preserve">  </w:t>
      </w:r>
    </w:p>
    <w:p w14:paraId="5BEC54FE" w14:textId="77777777" w:rsidR="004D6F5A" w:rsidRPr="004D6F5A" w:rsidRDefault="004D6F5A" w:rsidP="004D6F5A">
      <w:pPr>
        <w:pStyle w:val="ListParagraph"/>
        <w:rPr>
          <w:rFonts w:ascii="Arial" w:hAnsi="Arial" w:cs="Arial"/>
          <w:sz w:val="22"/>
          <w:szCs w:val="22"/>
        </w:rPr>
      </w:pPr>
    </w:p>
    <w:p w14:paraId="76BA3E10" w14:textId="625F180B" w:rsidR="004D6F5A" w:rsidRDefault="004D6F5A" w:rsidP="004D6F5A">
      <w:pPr>
        <w:pStyle w:val="ListParagraph"/>
        <w:numPr>
          <w:ilvl w:val="1"/>
          <w:numId w:val="25"/>
        </w:numPr>
        <w:ind w:left="1260" w:hanging="720"/>
        <w:rPr>
          <w:rFonts w:ascii="Arial" w:hAnsi="Arial" w:cs="Arial"/>
          <w:sz w:val="22"/>
          <w:szCs w:val="22"/>
        </w:rPr>
      </w:pPr>
      <w:r w:rsidRPr="004D6F5A">
        <w:rPr>
          <w:rFonts w:ascii="Arial" w:hAnsi="Arial" w:cs="Arial"/>
          <w:b/>
          <w:bCs/>
          <w:sz w:val="22"/>
          <w:szCs w:val="22"/>
        </w:rPr>
        <w:t>Non-Disclosure Agreement</w:t>
      </w:r>
      <w:r>
        <w:rPr>
          <w:rFonts w:ascii="Arial" w:hAnsi="Arial" w:cs="Arial"/>
          <w:sz w:val="22"/>
          <w:szCs w:val="22"/>
        </w:rPr>
        <w:t xml:space="preserve">. </w:t>
      </w:r>
      <w:r w:rsidR="00D6529E" w:rsidRPr="004D6F5A">
        <w:rPr>
          <w:rFonts w:ascii="Arial" w:hAnsi="Arial" w:cs="Arial"/>
          <w:sz w:val="22"/>
          <w:szCs w:val="22"/>
        </w:rPr>
        <w:t>So</w:t>
      </w:r>
      <w:r w:rsidR="004D09B7" w:rsidRPr="004D6F5A">
        <w:rPr>
          <w:rFonts w:ascii="Arial" w:hAnsi="Arial" w:cs="Arial"/>
          <w:sz w:val="22"/>
          <w:szCs w:val="22"/>
        </w:rPr>
        <w:t xml:space="preserve">me </w:t>
      </w:r>
      <w:r w:rsidR="008919CC">
        <w:rPr>
          <w:rFonts w:ascii="Arial" w:hAnsi="Arial" w:cs="Arial"/>
          <w:sz w:val="22"/>
          <w:szCs w:val="22"/>
        </w:rPr>
        <w:t>S</w:t>
      </w:r>
      <w:r w:rsidR="004D09B7" w:rsidRPr="004D6F5A">
        <w:rPr>
          <w:rFonts w:ascii="Arial" w:hAnsi="Arial" w:cs="Arial"/>
          <w:sz w:val="22"/>
          <w:szCs w:val="22"/>
        </w:rPr>
        <w:t xml:space="preserve">ervices performed for the </w:t>
      </w:r>
      <w:r w:rsidR="00C9605F" w:rsidRPr="004D6F5A">
        <w:rPr>
          <w:rFonts w:ascii="Arial" w:hAnsi="Arial" w:cs="Arial"/>
          <w:sz w:val="22"/>
          <w:szCs w:val="22"/>
        </w:rPr>
        <w:t>State Entity</w:t>
      </w:r>
      <w:r w:rsidR="00D6529E" w:rsidRPr="004D6F5A">
        <w:rPr>
          <w:rFonts w:ascii="Arial" w:hAnsi="Arial" w:cs="Arial"/>
          <w:sz w:val="22"/>
          <w:szCs w:val="22"/>
        </w:rPr>
        <w:t xml:space="preserve"> may require the </w:t>
      </w:r>
      <w:r w:rsidR="00FC383D" w:rsidRPr="004D6F5A">
        <w:rPr>
          <w:rFonts w:ascii="Arial" w:hAnsi="Arial" w:cs="Arial"/>
          <w:sz w:val="22"/>
          <w:szCs w:val="22"/>
        </w:rPr>
        <w:t>Contractor</w:t>
      </w:r>
      <w:r w:rsidR="00D6529E" w:rsidRPr="004D6F5A">
        <w:rPr>
          <w:rFonts w:ascii="Arial" w:hAnsi="Arial" w:cs="Arial"/>
          <w:sz w:val="22"/>
          <w:szCs w:val="22"/>
        </w:rPr>
        <w:t xml:space="preserve"> to sign a nondisclosure agreement. </w:t>
      </w:r>
      <w:r w:rsidR="00FC383D" w:rsidRPr="004D6F5A">
        <w:rPr>
          <w:rFonts w:ascii="Arial" w:hAnsi="Arial" w:cs="Arial"/>
          <w:sz w:val="22"/>
          <w:szCs w:val="22"/>
        </w:rPr>
        <w:t>Contractor</w:t>
      </w:r>
      <w:r w:rsidR="00D6529E" w:rsidRPr="004D6F5A">
        <w:rPr>
          <w:rFonts w:ascii="Arial" w:hAnsi="Arial" w:cs="Arial"/>
          <w:sz w:val="22"/>
          <w:szCs w:val="22"/>
        </w:rPr>
        <w:t xml:space="preserve"> understands and agrees that refusal or failure to sign such a nondisclosure agreement, if required, may result in termination of the Contract.</w:t>
      </w:r>
    </w:p>
    <w:p w14:paraId="327F6A90" w14:textId="77777777" w:rsidR="004D6F5A" w:rsidRDefault="004D6F5A" w:rsidP="004D6F5A">
      <w:pPr>
        <w:pStyle w:val="ListParagraph"/>
        <w:ind w:left="1260"/>
        <w:rPr>
          <w:rFonts w:ascii="Arial" w:hAnsi="Arial" w:cs="Arial"/>
          <w:sz w:val="22"/>
          <w:szCs w:val="22"/>
        </w:rPr>
      </w:pPr>
    </w:p>
    <w:p w14:paraId="02E8DD62"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No Dissemination of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No confidential data collected, maintained, or used in the course of performance of the Contract shall be disseminated except as authorized by law and with the written consent of the </w:t>
      </w:r>
      <w:r w:rsidR="008C3733" w:rsidRPr="004D6F5A">
        <w:rPr>
          <w:rFonts w:ascii="Arial" w:hAnsi="Arial" w:cs="Arial"/>
          <w:sz w:val="22"/>
          <w:szCs w:val="22"/>
        </w:rPr>
        <w:t>State</w:t>
      </w:r>
      <w:r w:rsidRPr="004D6F5A">
        <w:rPr>
          <w:rFonts w:ascii="Arial" w:hAnsi="Arial" w:cs="Arial"/>
          <w:sz w:val="22"/>
          <w:szCs w:val="22"/>
        </w:rPr>
        <w:t xml:space="preserve">, either during the period of the Contract or thereafter. Any data supplied to or created by the </w:t>
      </w:r>
      <w:r w:rsidR="00FC383D" w:rsidRPr="004D6F5A">
        <w:rPr>
          <w:rFonts w:ascii="Arial" w:hAnsi="Arial" w:cs="Arial"/>
          <w:sz w:val="22"/>
          <w:szCs w:val="22"/>
        </w:rPr>
        <w:t>Contractor</w:t>
      </w:r>
      <w:r w:rsidR="005C5F57" w:rsidRPr="004D6F5A">
        <w:rPr>
          <w:rFonts w:ascii="Arial" w:hAnsi="Arial" w:cs="Arial"/>
          <w:sz w:val="22"/>
          <w:szCs w:val="22"/>
        </w:rPr>
        <w:t xml:space="preserve"> </w:t>
      </w:r>
      <w:r w:rsidRPr="004D6F5A">
        <w:rPr>
          <w:rFonts w:ascii="Arial" w:hAnsi="Arial" w:cs="Arial"/>
          <w:sz w:val="22"/>
          <w:szCs w:val="22"/>
        </w:rPr>
        <w:t>shall be considered the property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must return any and all data collected, maintained, created or used in the course of the performance of the Contract</w:t>
      </w:r>
      <w:r w:rsidR="005C5F57" w:rsidRPr="004D6F5A">
        <w:rPr>
          <w:rFonts w:ascii="Arial" w:hAnsi="Arial" w:cs="Arial"/>
          <w:sz w:val="22"/>
          <w:szCs w:val="22"/>
        </w:rPr>
        <w:t>,</w:t>
      </w:r>
      <w:r w:rsidRPr="004D6F5A">
        <w:rPr>
          <w:rFonts w:ascii="Arial" w:hAnsi="Arial" w:cs="Arial"/>
          <w:sz w:val="22"/>
          <w:szCs w:val="22"/>
        </w:rPr>
        <w:t xml:space="preserve"> in whatever form it is maintained</w:t>
      </w:r>
      <w:r w:rsidR="005C5F57" w:rsidRPr="004D6F5A">
        <w:rPr>
          <w:rFonts w:ascii="Arial" w:hAnsi="Arial" w:cs="Arial"/>
          <w:sz w:val="22"/>
          <w:szCs w:val="22"/>
        </w:rPr>
        <w:t>,</w:t>
      </w:r>
      <w:r w:rsidRPr="004D6F5A">
        <w:rPr>
          <w:rFonts w:ascii="Arial" w:hAnsi="Arial" w:cs="Arial"/>
          <w:sz w:val="22"/>
          <w:szCs w:val="22"/>
        </w:rPr>
        <w:t xml:space="preserve"> promptly at the request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w:t>
      </w:r>
    </w:p>
    <w:p w14:paraId="3A81AA21" w14:textId="77777777" w:rsidR="004D6F5A" w:rsidRPr="004D6F5A" w:rsidRDefault="004D6F5A" w:rsidP="004D6F5A">
      <w:pPr>
        <w:pStyle w:val="ListParagraph"/>
        <w:rPr>
          <w:rFonts w:ascii="Arial" w:hAnsi="Arial" w:cs="Arial"/>
          <w:b/>
          <w:sz w:val="22"/>
          <w:szCs w:val="22"/>
        </w:rPr>
      </w:pPr>
    </w:p>
    <w:p w14:paraId="3E8341CD" w14:textId="77777777" w:rsidR="00423253" w:rsidRDefault="008153F2" w:rsidP="00423253">
      <w:pPr>
        <w:pStyle w:val="ListParagraph"/>
        <w:numPr>
          <w:ilvl w:val="1"/>
          <w:numId w:val="25"/>
        </w:numPr>
        <w:ind w:left="1260" w:hanging="720"/>
        <w:rPr>
          <w:rFonts w:ascii="Arial" w:hAnsi="Arial" w:cs="Arial"/>
          <w:sz w:val="22"/>
          <w:szCs w:val="22"/>
        </w:rPr>
      </w:pPr>
      <w:r w:rsidRPr="004D6F5A">
        <w:rPr>
          <w:rFonts w:ascii="Arial" w:hAnsi="Arial" w:cs="Arial"/>
          <w:b/>
          <w:sz w:val="22"/>
          <w:szCs w:val="22"/>
        </w:rPr>
        <w:t>Subpoena</w:t>
      </w:r>
      <w:r w:rsidRPr="00423253">
        <w:rPr>
          <w:rFonts w:ascii="Arial" w:hAnsi="Arial" w:cs="Arial"/>
          <w:bCs/>
          <w:sz w:val="22"/>
          <w:szCs w:val="22"/>
        </w:rPr>
        <w:t>.</w:t>
      </w:r>
      <w:r w:rsidRPr="004D6F5A">
        <w:rPr>
          <w:rFonts w:ascii="Arial" w:hAnsi="Arial" w:cs="Arial"/>
          <w:sz w:val="22"/>
          <w:szCs w:val="22"/>
        </w:rPr>
        <w:t xml:space="preserve"> In the event that a subpoena or other legal process is served upon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for records containing confidential information,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shall promptly notify the </w:t>
      </w:r>
      <w:r w:rsidR="004D09B7" w:rsidRPr="004D6F5A">
        <w:rPr>
          <w:rFonts w:ascii="Arial" w:hAnsi="Arial" w:cs="Arial"/>
          <w:sz w:val="22"/>
          <w:szCs w:val="22"/>
        </w:rPr>
        <w:t>State</w:t>
      </w:r>
      <w:r w:rsidRPr="004D6F5A">
        <w:rPr>
          <w:rFonts w:ascii="Arial" w:hAnsi="Arial" w:cs="Arial"/>
          <w:sz w:val="22"/>
          <w:szCs w:val="22"/>
        </w:rPr>
        <w:t xml:space="preserve"> and cooperate with the </w:t>
      </w:r>
      <w:r w:rsidR="004D09B7" w:rsidRPr="004D6F5A">
        <w:rPr>
          <w:rFonts w:ascii="Arial" w:hAnsi="Arial" w:cs="Arial"/>
          <w:sz w:val="22"/>
          <w:szCs w:val="22"/>
        </w:rPr>
        <w:t>State</w:t>
      </w:r>
      <w:r w:rsidRPr="004D6F5A">
        <w:rPr>
          <w:rFonts w:ascii="Arial" w:hAnsi="Arial" w:cs="Arial"/>
          <w:sz w:val="22"/>
          <w:szCs w:val="22"/>
        </w:rPr>
        <w:t xml:space="preserve"> in any lawful effort to protect the confidential information.</w:t>
      </w:r>
    </w:p>
    <w:p w14:paraId="4C801815" w14:textId="77777777" w:rsidR="00423253" w:rsidRPr="00423253" w:rsidRDefault="00423253" w:rsidP="00423253">
      <w:pPr>
        <w:pStyle w:val="ListParagraph"/>
        <w:rPr>
          <w:rFonts w:ascii="Arial" w:hAnsi="Arial" w:cs="Arial"/>
          <w:b/>
          <w:sz w:val="22"/>
          <w:szCs w:val="22"/>
        </w:rPr>
      </w:pPr>
    </w:p>
    <w:p w14:paraId="096BAC14" w14:textId="77777777" w:rsid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Reporting of Unauthorized Disclosure</w:t>
      </w:r>
      <w:r w:rsidRPr="00423253">
        <w:rPr>
          <w:rFonts w:ascii="Arial" w:hAnsi="Arial" w:cs="Arial"/>
          <w:bCs/>
          <w:sz w:val="22"/>
          <w:szCs w:val="22"/>
        </w:rPr>
        <w:t>.</w:t>
      </w:r>
      <w:r w:rsidRPr="00423253">
        <w:rPr>
          <w:rFonts w:ascii="Arial" w:hAnsi="Arial" w:cs="Arial"/>
          <w:sz w:val="22"/>
          <w:szCs w:val="22"/>
        </w:rPr>
        <w:t xml:space="preserve"> The </w:t>
      </w:r>
      <w:r w:rsidR="00FC383D" w:rsidRPr="00423253">
        <w:rPr>
          <w:rFonts w:ascii="Arial" w:hAnsi="Arial" w:cs="Arial"/>
          <w:sz w:val="22"/>
          <w:szCs w:val="22"/>
        </w:rPr>
        <w:t>Contractor</w:t>
      </w:r>
      <w:r w:rsidR="00254683" w:rsidRPr="00423253">
        <w:rPr>
          <w:rFonts w:ascii="Arial" w:hAnsi="Arial" w:cs="Arial"/>
          <w:sz w:val="22"/>
          <w:szCs w:val="22"/>
        </w:rPr>
        <w:t xml:space="preserve"> </w:t>
      </w:r>
      <w:r w:rsidRPr="00423253">
        <w:rPr>
          <w:rFonts w:ascii="Arial" w:hAnsi="Arial" w:cs="Arial"/>
          <w:sz w:val="22"/>
          <w:szCs w:val="22"/>
        </w:rPr>
        <w:t>shall immediately report to the</w:t>
      </w:r>
      <w:r w:rsidR="00254683" w:rsidRPr="00423253">
        <w:rPr>
          <w:rFonts w:ascii="Arial" w:hAnsi="Arial" w:cs="Arial"/>
          <w:sz w:val="22"/>
          <w:szCs w:val="22"/>
        </w:rPr>
        <w:t xml:space="preserve"> </w:t>
      </w:r>
      <w:r w:rsidR="004D09B7" w:rsidRPr="00423253">
        <w:rPr>
          <w:rFonts w:ascii="Arial" w:hAnsi="Arial" w:cs="Arial"/>
          <w:sz w:val="22"/>
          <w:szCs w:val="22"/>
        </w:rPr>
        <w:t>State</w:t>
      </w:r>
      <w:r w:rsidRPr="00423253">
        <w:rPr>
          <w:rFonts w:ascii="Arial" w:hAnsi="Arial" w:cs="Arial"/>
          <w:sz w:val="22"/>
          <w:szCs w:val="22"/>
        </w:rPr>
        <w:t xml:space="preserve"> any unauthorized disclosure of confidential information.</w:t>
      </w:r>
    </w:p>
    <w:p w14:paraId="02B5272D" w14:textId="77777777" w:rsidR="00423253" w:rsidRPr="00423253" w:rsidRDefault="00423253" w:rsidP="00423253">
      <w:pPr>
        <w:pStyle w:val="ListParagraph"/>
        <w:rPr>
          <w:rFonts w:ascii="Arial" w:hAnsi="Arial" w:cs="Arial"/>
          <w:b/>
          <w:sz w:val="22"/>
          <w:szCs w:val="22"/>
        </w:rPr>
      </w:pPr>
    </w:p>
    <w:p w14:paraId="20292486" w14:textId="7D0642F9" w:rsidR="008153F2" w:rsidRP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’s </w:t>
      </w:r>
      <w:r w:rsidR="002B4FAE" w:rsidRPr="00423253">
        <w:rPr>
          <w:rFonts w:ascii="Arial" w:hAnsi="Arial" w:cs="Arial"/>
          <w:sz w:val="22"/>
          <w:szCs w:val="22"/>
        </w:rPr>
        <w:t xml:space="preserve">confidentiality </w:t>
      </w:r>
      <w:r w:rsidRPr="00423253">
        <w:rPr>
          <w:rFonts w:ascii="Arial" w:hAnsi="Arial" w:cs="Arial"/>
          <w:sz w:val="22"/>
          <w:szCs w:val="22"/>
        </w:rPr>
        <w:t>obligation under th</w:t>
      </w:r>
      <w:r w:rsidR="00D5663F" w:rsidRPr="00423253">
        <w:rPr>
          <w:rFonts w:ascii="Arial" w:hAnsi="Arial" w:cs="Arial"/>
          <w:sz w:val="22"/>
          <w:szCs w:val="22"/>
        </w:rPr>
        <w:t>e</w:t>
      </w:r>
      <w:r w:rsidRPr="00423253">
        <w:rPr>
          <w:rFonts w:ascii="Arial" w:hAnsi="Arial" w:cs="Arial"/>
          <w:sz w:val="22"/>
          <w:szCs w:val="22"/>
        </w:rPr>
        <w:t xml:space="preserve"> </w:t>
      </w:r>
      <w:r w:rsidR="00D5663F" w:rsidRPr="00423253">
        <w:rPr>
          <w:rFonts w:ascii="Arial" w:hAnsi="Arial" w:cs="Arial"/>
          <w:sz w:val="22"/>
          <w:szCs w:val="22"/>
        </w:rPr>
        <w:t xml:space="preserve">Contract </w:t>
      </w:r>
      <w:r w:rsidRPr="00423253">
        <w:rPr>
          <w:rFonts w:ascii="Arial" w:hAnsi="Arial" w:cs="Arial"/>
          <w:sz w:val="22"/>
          <w:szCs w:val="22"/>
        </w:rPr>
        <w:t>shall survive termination of th</w:t>
      </w:r>
      <w:r w:rsidR="00D5663F" w:rsidRPr="00423253">
        <w:rPr>
          <w:rFonts w:ascii="Arial" w:hAnsi="Arial" w:cs="Arial"/>
          <w:sz w:val="22"/>
          <w:szCs w:val="22"/>
        </w:rPr>
        <w:t>e</w:t>
      </w:r>
      <w:r w:rsidRPr="00423253">
        <w:rPr>
          <w:rFonts w:ascii="Arial" w:hAnsi="Arial" w:cs="Arial"/>
          <w:sz w:val="22"/>
          <w:szCs w:val="22"/>
        </w:rPr>
        <w:t xml:space="preserve"> Contract.</w:t>
      </w:r>
    </w:p>
    <w:p w14:paraId="656AE4D8" w14:textId="77777777" w:rsidR="008153F2" w:rsidRPr="00B4582B" w:rsidRDefault="008153F2" w:rsidP="00B4582B">
      <w:pPr>
        <w:rPr>
          <w:rFonts w:ascii="Arial" w:hAnsi="Arial" w:cs="Arial"/>
          <w:sz w:val="22"/>
          <w:szCs w:val="22"/>
        </w:rPr>
      </w:pPr>
    </w:p>
    <w:p w14:paraId="50DA2D33" w14:textId="19A97EB6" w:rsidR="008153F2" w:rsidRPr="00B4582B" w:rsidRDefault="008153F2" w:rsidP="00423253">
      <w:pPr>
        <w:pStyle w:val="Heading6"/>
        <w:keepLines/>
        <w:numPr>
          <w:ilvl w:val="0"/>
          <w:numId w:val="15"/>
        </w:numPr>
        <w:tabs>
          <w:tab w:val="clear" w:pos="720"/>
          <w:tab w:val="num" w:pos="540"/>
        </w:tabs>
        <w:ind w:left="540" w:hanging="540"/>
        <w:rPr>
          <w:rFonts w:cs="Arial"/>
          <w:sz w:val="22"/>
          <w:szCs w:val="22"/>
        </w:rPr>
      </w:pPr>
      <w:r w:rsidRPr="00B4582B">
        <w:rPr>
          <w:rFonts w:cs="Arial"/>
          <w:sz w:val="22"/>
          <w:szCs w:val="22"/>
        </w:rPr>
        <w:t>INDEMNIFICATION</w:t>
      </w:r>
    </w:p>
    <w:p w14:paraId="5D04EB98" w14:textId="77777777" w:rsidR="0026446B" w:rsidRPr="00B4582B" w:rsidRDefault="0026446B" w:rsidP="00B4582B">
      <w:pPr>
        <w:keepNext/>
        <w:keepLines/>
        <w:rPr>
          <w:rFonts w:ascii="Arial" w:hAnsi="Arial" w:cs="Arial"/>
          <w:b/>
          <w:sz w:val="22"/>
          <w:szCs w:val="22"/>
        </w:rPr>
      </w:pPr>
    </w:p>
    <w:p w14:paraId="12D742EA" w14:textId="72B2A951" w:rsidR="00423253" w:rsidRDefault="00D77A50" w:rsidP="00423253">
      <w:pPr>
        <w:pStyle w:val="ListParagraph"/>
        <w:keepNext/>
        <w:keepLines/>
        <w:numPr>
          <w:ilvl w:val="1"/>
          <w:numId w:val="27"/>
        </w:numPr>
        <w:ind w:left="1260" w:hanging="720"/>
        <w:rPr>
          <w:rFonts w:ascii="Arial" w:hAnsi="Arial" w:cs="Arial"/>
          <w:sz w:val="22"/>
          <w:szCs w:val="22"/>
        </w:rPr>
      </w:pPr>
      <w:r w:rsidRPr="00423253">
        <w:rPr>
          <w:rFonts w:ascii="Arial" w:hAnsi="Arial" w:cs="Arial"/>
          <w:b/>
          <w:sz w:val="22"/>
          <w:szCs w:val="22"/>
        </w:rPr>
        <w:t xml:space="preserve">Contractor's Indemnification Obligation.  </w:t>
      </w:r>
      <w:r w:rsidR="008153F2"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008153F2" w:rsidRPr="00423253">
        <w:rPr>
          <w:rFonts w:ascii="Arial" w:hAnsi="Arial" w:cs="Arial"/>
          <w:sz w:val="22"/>
          <w:szCs w:val="22"/>
        </w:rPr>
        <w:t xml:space="preserve">agrees to indemnify and hold harmless the </w:t>
      </w:r>
      <w:r w:rsidR="00A338F4" w:rsidRPr="00423253">
        <w:rPr>
          <w:rFonts w:ascii="Arial" w:hAnsi="Arial" w:cs="Arial"/>
          <w:sz w:val="22"/>
          <w:szCs w:val="22"/>
        </w:rPr>
        <w:t>State</w:t>
      </w:r>
      <w:r w:rsidR="004D09B7" w:rsidRPr="00423253">
        <w:rPr>
          <w:rFonts w:ascii="Arial" w:hAnsi="Arial" w:cs="Arial"/>
          <w:sz w:val="22"/>
          <w:szCs w:val="22"/>
        </w:rPr>
        <w:t xml:space="preserve"> and State</w:t>
      </w:r>
      <w:r w:rsidR="008153F2" w:rsidRPr="00423253">
        <w:rPr>
          <w:rFonts w:ascii="Arial" w:hAnsi="Arial" w:cs="Arial"/>
          <w:sz w:val="22"/>
          <w:szCs w:val="22"/>
        </w:rPr>
        <w:t xml:space="preserve"> officers, employees</w:t>
      </w:r>
      <w:r w:rsidR="00EF3FE7" w:rsidRPr="00423253">
        <w:rPr>
          <w:rFonts w:ascii="Arial" w:hAnsi="Arial" w:cs="Arial"/>
          <w:sz w:val="22"/>
          <w:szCs w:val="22"/>
        </w:rPr>
        <w:t>,</w:t>
      </w:r>
      <w:r w:rsidR="008153F2" w:rsidRPr="00423253">
        <w:rPr>
          <w:rFonts w:ascii="Arial" w:hAnsi="Arial" w:cs="Arial"/>
          <w:sz w:val="22"/>
          <w:szCs w:val="22"/>
        </w:rPr>
        <w:t xml:space="preserve"> agents</w:t>
      </w:r>
      <w:r w:rsidR="00EF3FE7" w:rsidRPr="00423253">
        <w:rPr>
          <w:rFonts w:ascii="Arial" w:hAnsi="Arial" w:cs="Arial"/>
          <w:sz w:val="22"/>
          <w:szCs w:val="22"/>
        </w:rPr>
        <w:t>,</w:t>
      </w:r>
      <w:r w:rsidR="008153F2" w:rsidRPr="00423253">
        <w:rPr>
          <w:rFonts w:ascii="Arial" w:hAnsi="Arial" w:cs="Arial"/>
          <w:sz w:val="22"/>
          <w:szCs w:val="22"/>
        </w:rPr>
        <w:t xml:space="preserve"> </w:t>
      </w:r>
      <w:r w:rsidR="007940F4" w:rsidRPr="00423253">
        <w:rPr>
          <w:rFonts w:ascii="Arial" w:hAnsi="Arial" w:cs="Arial"/>
          <w:sz w:val="22"/>
          <w:szCs w:val="22"/>
        </w:rPr>
        <w:t xml:space="preserve">and volunteers </w:t>
      </w:r>
      <w:r w:rsidR="0077253D" w:rsidRPr="00423253">
        <w:rPr>
          <w:rFonts w:ascii="Arial" w:hAnsi="Arial" w:cs="Arial"/>
          <w:sz w:val="22"/>
          <w:szCs w:val="22"/>
        </w:rPr>
        <w:t>(collectivel</w:t>
      </w:r>
      <w:r w:rsidR="00204F46" w:rsidRPr="00423253">
        <w:rPr>
          <w:rFonts w:ascii="Arial" w:hAnsi="Arial" w:cs="Arial"/>
          <w:sz w:val="22"/>
          <w:szCs w:val="22"/>
        </w:rPr>
        <w:t xml:space="preserve">y, </w:t>
      </w:r>
      <w:r w:rsidR="00423253">
        <w:rPr>
          <w:rFonts w:ascii="Arial" w:hAnsi="Arial" w:cs="Arial"/>
          <w:sz w:val="22"/>
          <w:szCs w:val="22"/>
        </w:rPr>
        <w:t>“</w:t>
      </w:r>
      <w:r w:rsidR="00204F46" w:rsidRPr="00423253">
        <w:rPr>
          <w:rFonts w:ascii="Arial" w:hAnsi="Arial" w:cs="Arial"/>
          <w:sz w:val="22"/>
          <w:szCs w:val="22"/>
        </w:rPr>
        <w:t>I</w:t>
      </w:r>
      <w:r w:rsidR="0077253D" w:rsidRPr="00423253">
        <w:rPr>
          <w:rFonts w:ascii="Arial" w:hAnsi="Arial" w:cs="Arial"/>
          <w:sz w:val="22"/>
          <w:szCs w:val="22"/>
        </w:rPr>
        <w:t xml:space="preserve">ndemnified </w:t>
      </w:r>
      <w:r w:rsidR="00204F46" w:rsidRPr="00423253">
        <w:rPr>
          <w:rFonts w:ascii="Arial" w:hAnsi="Arial" w:cs="Arial"/>
          <w:sz w:val="22"/>
          <w:szCs w:val="22"/>
        </w:rPr>
        <w:t>P</w:t>
      </w:r>
      <w:r w:rsidR="0077253D" w:rsidRPr="00423253">
        <w:rPr>
          <w:rFonts w:ascii="Arial" w:hAnsi="Arial" w:cs="Arial"/>
          <w:sz w:val="22"/>
          <w:szCs w:val="22"/>
        </w:rPr>
        <w:t>arties</w:t>
      </w:r>
      <w:r w:rsidR="00423253">
        <w:rPr>
          <w:rFonts w:ascii="Arial" w:hAnsi="Arial" w:cs="Arial"/>
          <w:sz w:val="22"/>
          <w:szCs w:val="22"/>
        </w:rPr>
        <w:t>”</w:t>
      </w:r>
      <w:r w:rsidR="0077253D" w:rsidRPr="00423253">
        <w:rPr>
          <w:rFonts w:ascii="Arial" w:hAnsi="Arial" w:cs="Arial"/>
          <w:sz w:val="22"/>
          <w:szCs w:val="22"/>
        </w:rPr>
        <w:t>)</w:t>
      </w:r>
      <w:r w:rsidR="008153F2" w:rsidRPr="00423253">
        <w:rPr>
          <w:rFonts w:ascii="Arial" w:hAnsi="Arial" w:cs="Arial"/>
          <w:sz w:val="22"/>
          <w:szCs w:val="22"/>
        </w:rPr>
        <w:t xml:space="preserve"> from any and all costs, expenses, losses, claims, damages, liabilities, settlements and judgments, including reasonable value of the time spent by the Attorney General’s Office, related to or arising from:</w:t>
      </w:r>
    </w:p>
    <w:p w14:paraId="17E5FB56" w14:textId="77777777" w:rsidR="00423253" w:rsidRDefault="00423253" w:rsidP="00423253">
      <w:pPr>
        <w:pStyle w:val="ListParagraph"/>
        <w:keepNext/>
        <w:keepLines/>
        <w:ind w:left="1260"/>
        <w:rPr>
          <w:rFonts w:ascii="Arial" w:hAnsi="Arial" w:cs="Arial"/>
          <w:sz w:val="22"/>
          <w:szCs w:val="22"/>
        </w:rPr>
      </w:pPr>
    </w:p>
    <w:p w14:paraId="5CC7FE3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breach of th</w:t>
      </w:r>
      <w:r w:rsidR="005C5F57" w:rsidRPr="00423253">
        <w:rPr>
          <w:rFonts w:ascii="Arial" w:hAnsi="Arial" w:cs="Arial"/>
          <w:sz w:val="22"/>
          <w:szCs w:val="22"/>
        </w:rPr>
        <w:t>e</w:t>
      </w:r>
      <w:r w:rsidRPr="00423253">
        <w:rPr>
          <w:rFonts w:ascii="Arial" w:hAnsi="Arial" w:cs="Arial"/>
          <w:sz w:val="22"/>
          <w:szCs w:val="22"/>
        </w:rPr>
        <w:t xml:space="preserve"> Contract; </w:t>
      </w:r>
    </w:p>
    <w:p w14:paraId="0E18002C" w14:textId="77777777" w:rsidR="00423253" w:rsidRDefault="00423253" w:rsidP="00423253">
      <w:pPr>
        <w:pStyle w:val="ListParagraph"/>
        <w:keepNext/>
        <w:keepLines/>
        <w:ind w:left="1980"/>
        <w:rPr>
          <w:rFonts w:ascii="Arial" w:hAnsi="Arial" w:cs="Arial"/>
          <w:sz w:val="22"/>
          <w:szCs w:val="22"/>
        </w:rPr>
      </w:pPr>
    </w:p>
    <w:p w14:paraId="44984138"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negligent, intentional or wrongful act or omission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or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200AE873" w14:textId="77777777" w:rsidR="00423253" w:rsidRPr="00423253" w:rsidRDefault="00423253" w:rsidP="00423253">
      <w:pPr>
        <w:pStyle w:val="ListParagraph"/>
        <w:rPr>
          <w:rFonts w:ascii="Arial" w:hAnsi="Arial" w:cs="Arial"/>
          <w:sz w:val="22"/>
          <w:szCs w:val="22"/>
        </w:rPr>
      </w:pPr>
    </w:p>
    <w:p w14:paraId="03028759" w14:textId="2AD71389"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of </w:t>
      </w:r>
      <w:r w:rsidR="008919CC">
        <w:rPr>
          <w:rFonts w:ascii="Arial" w:hAnsi="Arial" w:cs="Arial"/>
          <w:sz w:val="22"/>
          <w:szCs w:val="22"/>
        </w:rPr>
        <w:t xml:space="preserve">Services </w:t>
      </w:r>
      <w:r w:rsidRPr="00423253">
        <w:rPr>
          <w:rFonts w:ascii="Arial" w:hAnsi="Arial" w:cs="Arial"/>
          <w:sz w:val="22"/>
          <w:szCs w:val="22"/>
        </w:rPr>
        <w:t>to comply with applicable specifications, warranties, and certifications under th</w:t>
      </w:r>
      <w:r w:rsidR="005C5F57" w:rsidRPr="00423253">
        <w:rPr>
          <w:rFonts w:ascii="Arial" w:hAnsi="Arial" w:cs="Arial"/>
          <w:sz w:val="22"/>
          <w:szCs w:val="22"/>
        </w:rPr>
        <w:t>e</w:t>
      </w:r>
      <w:r w:rsidRPr="00423253">
        <w:rPr>
          <w:rFonts w:ascii="Arial" w:hAnsi="Arial" w:cs="Arial"/>
          <w:sz w:val="22"/>
          <w:szCs w:val="22"/>
        </w:rPr>
        <w:t xml:space="preserve"> Contract;</w:t>
      </w:r>
    </w:p>
    <w:p w14:paraId="130F08E6" w14:textId="77777777" w:rsidR="00423253" w:rsidRPr="00423253" w:rsidRDefault="00423253" w:rsidP="00423253">
      <w:pPr>
        <w:pStyle w:val="ListParagraph"/>
        <w:rPr>
          <w:rFonts w:ascii="Arial" w:hAnsi="Arial" w:cs="Arial"/>
          <w:sz w:val="22"/>
          <w:szCs w:val="22"/>
        </w:rPr>
      </w:pPr>
    </w:p>
    <w:p w14:paraId="6F732F34" w14:textId="180BF356"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The negligence or fault of the </w:t>
      </w:r>
      <w:r w:rsidR="00B7248E" w:rsidRPr="00423253">
        <w:rPr>
          <w:rFonts w:ascii="Arial" w:hAnsi="Arial" w:cs="Arial"/>
          <w:sz w:val="22"/>
          <w:szCs w:val="22"/>
        </w:rPr>
        <w:t>C</w:t>
      </w:r>
      <w:r w:rsidRPr="00423253">
        <w:rPr>
          <w:rFonts w:ascii="Arial" w:hAnsi="Arial" w:cs="Arial"/>
          <w:sz w:val="22"/>
          <w:szCs w:val="22"/>
        </w:rPr>
        <w:t xml:space="preserve">ontractor in design, testing, development, manufacture, or otherwise with respect to </w:t>
      </w:r>
      <w:r w:rsidR="002D2A4A" w:rsidRPr="00423253">
        <w:rPr>
          <w:rFonts w:ascii="Arial" w:hAnsi="Arial" w:cs="Arial"/>
          <w:sz w:val="22"/>
          <w:szCs w:val="22"/>
        </w:rPr>
        <w:t xml:space="preserve">the </w:t>
      </w:r>
      <w:r w:rsidR="008919CC">
        <w:rPr>
          <w:rFonts w:ascii="Arial" w:hAnsi="Arial" w:cs="Arial"/>
          <w:sz w:val="22"/>
          <w:szCs w:val="22"/>
        </w:rPr>
        <w:t>Services</w:t>
      </w:r>
      <w:r w:rsidR="002D2A4A" w:rsidRPr="00423253">
        <w:rPr>
          <w:rFonts w:ascii="Arial" w:hAnsi="Arial" w:cs="Arial"/>
          <w:sz w:val="22"/>
          <w:szCs w:val="22"/>
        </w:rPr>
        <w:t xml:space="preserve"> provided under th</w:t>
      </w:r>
      <w:r w:rsidR="00D5663F" w:rsidRPr="00423253">
        <w:rPr>
          <w:rFonts w:ascii="Arial" w:hAnsi="Arial" w:cs="Arial"/>
          <w:sz w:val="22"/>
          <w:szCs w:val="22"/>
        </w:rPr>
        <w:t>e</w:t>
      </w:r>
      <w:r w:rsidR="002D2A4A" w:rsidRPr="00423253">
        <w:rPr>
          <w:rFonts w:ascii="Arial" w:hAnsi="Arial" w:cs="Arial"/>
          <w:sz w:val="22"/>
          <w:szCs w:val="22"/>
        </w:rPr>
        <w:t xml:space="preserve"> Contract</w:t>
      </w:r>
      <w:r w:rsidRPr="00423253">
        <w:rPr>
          <w:rFonts w:ascii="Arial" w:hAnsi="Arial" w:cs="Arial"/>
          <w:sz w:val="22"/>
          <w:szCs w:val="22"/>
        </w:rPr>
        <w:t>;</w:t>
      </w:r>
    </w:p>
    <w:p w14:paraId="30E6DE52" w14:textId="77777777" w:rsidR="00423253" w:rsidRPr="00423253" w:rsidRDefault="00423253" w:rsidP="00423253">
      <w:pPr>
        <w:pStyle w:val="ListParagraph"/>
        <w:rPr>
          <w:rFonts w:ascii="Arial" w:hAnsi="Arial" w:cs="Arial"/>
          <w:sz w:val="22"/>
          <w:szCs w:val="22"/>
        </w:rPr>
      </w:pPr>
    </w:p>
    <w:p w14:paraId="380F6AEC" w14:textId="0F9D9947"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Claims, demands, or lawsuits that, with respect to the goods </w:t>
      </w:r>
      <w:r w:rsidR="008919CC">
        <w:rPr>
          <w:rFonts w:ascii="Arial" w:hAnsi="Arial" w:cs="Arial"/>
          <w:sz w:val="22"/>
          <w:szCs w:val="22"/>
        </w:rPr>
        <w:t xml:space="preserve">(if any) </w:t>
      </w:r>
      <w:r w:rsidRPr="00423253">
        <w:rPr>
          <w:rFonts w:ascii="Arial" w:hAnsi="Arial" w:cs="Arial"/>
          <w:sz w:val="22"/>
          <w:szCs w:val="22"/>
        </w:rPr>
        <w:t>or any parts thereof</w:t>
      </w:r>
      <w:r w:rsidR="005C5F57" w:rsidRPr="00423253">
        <w:rPr>
          <w:rFonts w:ascii="Arial" w:hAnsi="Arial" w:cs="Arial"/>
          <w:sz w:val="22"/>
          <w:szCs w:val="22"/>
        </w:rPr>
        <w:t>,</w:t>
      </w:r>
      <w:r w:rsidRPr="00423253">
        <w:rPr>
          <w:rFonts w:ascii="Arial" w:hAnsi="Arial" w:cs="Arial"/>
          <w:sz w:val="22"/>
          <w:szCs w:val="22"/>
        </w:rPr>
        <w:t xml:space="preserve"> allege product liability, strict product liability, or any variation thereof;</w:t>
      </w:r>
    </w:p>
    <w:p w14:paraId="4285A1E5" w14:textId="77777777" w:rsidR="00423253" w:rsidRPr="00423253" w:rsidRDefault="00423253" w:rsidP="00423253">
      <w:pPr>
        <w:pStyle w:val="ListParagraph"/>
        <w:rPr>
          <w:rFonts w:ascii="Arial" w:hAnsi="Arial" w:cs="Arial"/>
          <w:sz w:val="22"/>
          <w:szCs w:val="22"/>
        </w:rPr>
      </w:pPr>
    </w:p>
    <w:p w14:paraId="13AF21C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lastRenderedPageBreak/>
        <w:t xml:space="preserve">The </w:t>
      </w:r>
      <w:r w:rsidR="00FC383D" w:rsidRPr="00423253">
        <w:rPr>
          <w:rFonts w:ascii="Arial" w:hAnsi="Arial" w:cs="Arial"/>
          <w:sz w:val="22"/>
          <w:szCs w:val="22"/>
        </w:rPr>
        <w:t>Contractor</w:t>
      </w:r>
      <w:r w:rsidR="005C5F57" w:rsidRPr="00423253">
        <w:rPr>
          <w:rFonts w:ascii="Arial" w:hAnsi="Arial" w:cs="Arial"/>
          <w:sz w:val="22"/>
          <w:szCs w:val="22"/>
        </w:rPr>
        <w:t xml:space="preserve">’s </w:t>
      </w:r>
      <w:r w:rsidRPr="00423253">
        <w:rPr>
          <w:rFonts w:ascii="Arial" w:hAnsi="Arial" w:cs="Arial"/>
          <w:sz w:val="22"/>
          <w:szCs w:val="22"/>
        </w:rPr>
        <w:t>performance or attempted performance of th</w:t>
      </w:r>
      <w:r w:rsidR="005C5F57" w:rsidRPr="00423253">
        <w:rPr>
          <w:rFonts w:ascii="Arial" w:hAnsi="Arial" w:cs="Arial"/>
          <w:sz w:val="22"/>
          <w:szCs w:val="22"/>
        </w:rPr>
        <w:t>e</w:t>
      </w:r>
      <w:r w:rsidRPr="00423253">
        <w:rPr>
          <w:rFonts w:ascii="Arial" w:hAnsi="Arial" w:cs="Arial"/>
          <w:sz w:val="22"/>
          <w:szCs w:val="22"/>
        </w:rPr>
        <w:t xml:space="preserve"> Contract, including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40AF2FC0" w14:textId="77777777" w:rsidR="00423253" w:rsidRPr="00423253" w:rsidRDefault="00423253" w:rsidP="00423253">
      <w:pPr>
        <w:pStyle w:val="ListParagraph"/>
        <w:rPr>
          <w:rFonts w:ascii="Arial" w:hAnsi="Arial" w:cs="Arial"/>
          <w:sz w:val="22"/>
          <w:szCs w:val="22"/>
        </w:rPr>
      </w:pPr>
    </w:p>
    <w:p w14:paraId="0A23B1ED"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comply with the </w:t>
      </w:r>
      <w:r w:rsidR="00423253">
        <w:rPr>
          <w:rFonts w:ascii="Arial" w:hAnsi="Arial" w:cs="Arial"/>
          <w:sz w:val="22"/>
          <w:szCs w:val="22"/>
        </w:rPr>
        <w:t>“</w:t>
      </w:r>
      <w:r w:rsidR="009F1A09" w:rsidRPr="00423253">
        <w:rPr>
          <w:rFonts w:ascii="Arial" w:hAnsi="Arial" w:cs="Arial"/>
          <w:sz w:val="22"/>
          <w:szCs w:val="22"/>
        </w:rPr>
        <w:t>C</w:t>
      </w:r>
      <w:r w:rsidRPr="00423253">
        <w:rPr>
          <w:rFonts w:ascii="Arial" w:hAnsi="Arial" w:cs="Arial"/>
          <w:sz w:val="22"/>
          <w:szCs w:val="22"/>
        </w:rPr>
        <w:t>ompliance with the Law</w:t>
      </w:r>
      <w:r w:rsidR="00423253">
        <w:rPr>
          <w:rFonts w:ascii="Arial" w:hAnsi="Arial" w:cs="Arial"/>
          <w:sz w:val="22"/>
          <w:szCs w:val="22"/>
        </w:rPr>
        <w:t>”</w:t>
      </w:r>
      <w:r w:rsidRPr="00423253">
        <w:rPr>
          <w:rFonts w:ascii="Arial" w:hAnsi="Arial" w:cs="Arial"/>
          <w:sz w:val="22"/>
          <w:szCs w:val="22"/>
        </w:rPr>
        <w:t xml:space="preserve"> provision of th</w:t>
      </w:r>
      <w:r w:rsidR="005C5F57" w:rsidRPr="00423253">
        <w:rPr>
          <w:rFonts w:ascii="Arial" w:hAnsi="Arial" w:cs="Arial"/>
          <w:sz w:val="22"/>
          <w:szCs w:val="22"/>
        </w:rPr>
        <w:t>e</w:t>
      </w:r>
      <w:r w:rsidR="00D5663F" w:rsidRPr="00423253">
        <w:rPr>
          <w:rFonts w:ascii="Arial" w:hAnsi="Arial" w:cs="Arial"/>
          <w:sz w:val="22"/>
          <w:szCs w:val="22"/>
        </w:rPr>
        <w:t xml:space="preserve"> </w:t>
      </w:r>
      <w:r w:rsidRPr="00423253">
        <w:rPr>
          <w:rFonts w:ascii="Arial" w:hAnsi="Arial" w:cs="Arial"/>
          <w:sz w:val="22"/>
          <w:szCs w:val="22"/>
        </w:rPr>
        <w:t xml:space="preserve">Contract; </w:t>
      </w:r>
    </w:p>
    <w:p w14:paraId="166D974F" w14:textId="77777777" w:rsidR="00423253" w:rsidRPr="00423253" w:rsidRDefault="00423253" w:rsidP="00423253">
      <w:pPr>
        <w:pStyle w:val="ListParagraph"/>
        <w:rPr>
          <w:rFonts w:ascii="Arial" w:hAnsi="Arial" w:cs="Arial"/>
          <w:sz w:val="22"/>
          <w:szCs w:val="22"/>
        </w:rPr>
      </w:pPr>
    </w:p>
    <w:p w14:paraId="25F3B3D7"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make all reports, payments and withholdings required by federal and state law with respect to social security, employee income and other taxes, fees or costs required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conduct business in the </w:t>
      </w:r>
      <w:r w:rsidR="00A338F4" w:rsidRPr="00423253">
        <w:rPr>
          <w:rFonts w:ascii="Arial" w:hAnsi="Arial" w:cs="Arial"/>
          <w:sz w:val="22"/>
          <w:szCs w:val="22"/>
        </w:rPr>
        <w:t>State of Georgia</w:t>
      </w:r>
      <w:r w:rsidR="005C5F57" w:rsidRPr="00423253">
        <w:rPr>
          <w:rFonts w:ascii="Arial" w:hAnsi="Arial" w:cs="Arial"/>
          <w:sz w:val="22"/>
          <w:szCs w:val="22"/>
        </w:rPr>
        <w:t xml:space="preserve"> or </w:t>
      </w:r>
      <w:r w:rsidR="00B7248E" w:rsidRPr="00423253">
        <w:rPr>
          <w:rFonts w:ascii="Arial" w:hAnsi="Arial" w:cs="Arial"/>
          <w:sz w:val="22"/>
          <w:szCs w:val="22"/>
        </w:rPr>
        <w:t xml:space="preserve">the </w:t>
      </w:r>
      <w:r w:rsidR="005C5F57" w:rsidRPr="00423253">
        <w:rPr>
          <w:rFonts w:ascii="Arial" w:hAnsi="Arial" w:cs="Arial"/>
          <w:sz w:val="22"/>
          <w:szCs w:val="22"/>
        </w:rPr>
        <w:t>United States</w:t>
      </w:r>
      <w:r w:rsidRPr="00423253">
        <w:rPr>
          <w:rFonts w:ascii="Arial" w:hAnsi="Arial" w:cs="Arial"/>
          <w:sz w:val="22"/>
          <w:szCs w:val="22"/>
        </w:rPr>
        <w:t xml:space="preserve">; </w:t>
      </w:r>
    </w:p>
    <w:p w14:paraId="1146F37C" w14:textId="77777777" w:rsidR="00423253" w:rsidRPr="00423253" w:rsidRDefault="00423253" w:rsidP="00423253">
      <w:pPr>
        <w:pStyle w:val="ListParagraph"/>
        <w:rPr>
          <w:rFonts w:ascii="Arial" w:hAnsi="Arial" w:cs="Arial"/>
          <w:sz w:val="22"/>
          <w:szCs w:val="22"/>
        </w:rPr>
      </w:pPr>
    </w:p>
    <w:p w14:paraId="4FBDDC0C"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infringement of any copyright, trademark, patent, trade dress, or other intellectual property right; or</w:t>
      </w:r>
    </w:p>
    <w:p w14:paraId="41AFA77A" w14:textId="77777777" w:rsidR="00423253" w:rsidRPr="00423253" w:rsidRDefault="00423253" w:rsidP="00423253">
      <w:pPr>
        <w:pStyle w:val="ListParagraph"/>
        <w:rPr>
          <w:rFonts w:ascii="Arial" w:hAnsi="Arial" w:cs="Arial"/>
          <w:sz w:val="22"/>
          <w:szCs w:val="22"/>
        </w:rPr>
      </w:pPr>
    </w:p>
    <w:p w14:paraId="19A4BA7D" w14:textId="5746BC97" w:rsidR="008153F2" w:rsidRP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to adhere to the confidentiality provisions of th</w:t>
      </w:r>
      <w:r w:rsidR="00BB34AE" w:rsidRPr="00423253">
        <w:rPr>
          <w:rFonts w:ascii="Arial" w:hAnsi="Arial" w:cs="Arial"/>
          <w:sz w:val="22"/>
          <w:szCs w:val="22"/>
        </w:rPr>
        <w:t>e</w:t>
      </w:r>
      <w:r w:rsidRPr="00423253">
        <w:rPr>
          <w:rFonts w:ascii="Arial" w:hAnsi="Arial" w:cs="Arial"/>
          <w:sz w:val="22"/>
          <w:szCs w:val="22"/>
        </w:rPr>
        <w:t xml:space="preserve"> Contract.</w:t>
      </w:r>
    </w:p>
    <w:p w14:paraId="5F92F9EA" w14:textId="77777777" w:rsidR="008153F2" w:rsidRPr="00B4582B" w:rsidRDefault="008153F2"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593723EE" w14:textId="336A52C1"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Duty to Reimburse State Tort Claims Fund</w:t>
      </w:r>
      <w:r w:rsidRPr="00423253">
        <w:rPr>
          <w:rFonts w:ascii="Arial" w:hAnsi="Arial" w:cs="Arial"/>
          <w:bCs/>
          <w:sz w:val="22"/>
          <w:szCs w:val="22"/>
        </w:rPr>
        <w:t>.</w:t>
      </w:r>
      <w:r w:rsidRPr="00423253">
        <w:rPr>
          <w:rFonts w:ascii="Arial" w:hAnsi="Arial" w:cs="Arial"/>
          <w:b/>
          <w:sz w:val="22"/>
          <w:szCs w:val="22"/>
        </w:rPr>
        <w:t xml:space="preserve"> </w:t>
      </w:r>
      <w:r w:rsidR="00204F46" w:rsidRPr="00423253">
        <w:rPr>
          <w:rFonts w:ascii="Arial" w:hAnsi="Arial" w:cs="Arial"/>
          <w:sz w:val="22"/>
          <w:szCs w:val="22"/>
        </w:rPr>
        <w:t xml:space="preserve">To the extent such damage or loss as covered by this indemnification is covered by the State of Georgia Tort Claims Fund ("the Fund"), the </w:t>
      </w:r>
      <w:r w:rsidR="00FC383D" w:rsidRPr="00423253">
        <w:rPr>
          <w:rFonts w:ascii="Arial" w:hAnsi="Arial" w:cs="Arial"/>
          <w:sz w:val="22"/>
          <w:szCs w:val="22"/>
        </w:rPr>
        <w:t>Contractor</w:t>
      </w:r>
      <w:r w:rsidR="00204F46" w:rsidRPr="00423253">
        <w:rPr>
          <w:rFonts w:ascii="Arial" w:hAnsi="Arial" w:cs="Arial"/>
          <w:sz w:val="22"/>
          <w:szCs w:val="22"/>
        </w:rPr>
        <w:t xml:space="preserve"> </w:t>
      </w:r>
      <w:r w:rsidR="006B3CFC" w:rsidRPr="00423253">
        <w:rPr>
          <w:rFonts w:ascii="Arial" w:hAnsi="Arial" w:cs="Arial"/>
          <w:sz w:val="22"/>
          <w:szCs w:val="22"/>
        </w:rPr>
        <w:t xml:space="preserve">(and its insurers) </w:t>
      </w:r>
      <w:r w:rsidR="00204F46" w:rsidRPr="00423253">
        <w:rPr>
          <w:rFonts w:ascii="Arial" w:hAnsi="Arial" w:cs="Arial"/>
          <w:sz w:val="22"/>
          <w:szCs w:val="22"/>
        </w:rPr>
        <w:t>agree</w:t>
      </w:r>
      <w:r w:rsidR="00EF07A5" w:rsidRPr="00423253">
        <w:rPr>
          <w:rFonts w:ascii="Arial" w:hAnsi="Arial" w:cs="Arial"/>
          <w:sz w:val="22"/>
          <w:szCs w:val="22"/>
        </w:rPr>
        <w:t>s</w:t>
      </w:r>
      <w:r w:rsidR="00204F46" w:rsidRPr="00423253">
        <w:rPr>
          <w:rFonts w:ascii="Arial" w:hAnsi="Arial" w:cs="Arial"/>
          <w:sz w:val="22"/>
          <w:szCs w:val="22"/>
        </w:rPr>
        <w:t xml:space="preserve"> to reimburse the Fund. To the full extent permitted by the Constitution and the laws of the State and the terms of the Fund, the </w:t>
      </w:r>
      <w:r w:rsidR="00FC383D" w:rsidRPr="00423253">
        <w:rPr>
          <w:rFonts w:ascii="Arial" w:hAnsi="Arial" w:cs="Arial"/>
          <w:sz w:val="22"/>
          <w:szCs w:val="22"/>
        </w:rPr>
        <w:t>Contractor</w:t>
      </w:r>
      <w:r w:rsidR="00204F46" w:rsidRPr="00423253">
        <w:rPr>
          <w:rFonts w:ascii="Arial" w:hAnsi="Arial" w:cs="Arial"/>
          <w:sz w:val="22"/>
          <w:szCs w:val="22"/>
        </w:rPr>
        <w:t xml:space="preserve"> and its insurers waive any right of subrogation against the State, the Indemnified Parties, and the Fund and insurers participating thereunder, to the full extent of this indemnification.</w:t>
      </w:r>
    </w:p>
    <w:p w14:paraId="4D264F37" w14:textId="77777777" w:rsidR="00423253" w:rsidRPr="00423253" w:rsidRDefault="00423253" w:rsidP="00423253">
      <w:pPr>
        <w:pStyle w:val="ListParagraph"/>
        <w:ind w:left="1260" w:hanging="720"/>
        <w:rPr>
          <w:rFonts w:ascii="Arial" w:hAnsi="Arial" w:cs="Arial"/>
          <w:sz w:val="22"/>
          <w:szCs w:val="22"/>
        </w:rPr>
      </w:pPr>
    </w:p>
    <w:p w14:paraId="4EFB3694" w14:textId="77777777"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Litigation and Settlements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204F46" w:rsidRPr="00423253">
        <w:rPr>
          <w:rFonts w:ascii="Arial" w:hAnsi="Arial" w:cs="Arial"/>
          <w:sz w:val="22"/>
          <w:szCs w:val="22"/>
        </w:rPr>
        <w:t xml:space="preserve"> shall, at its </w:t>
      </w:r>
      <w:r w:rsidRPr="00423253">
        <w:rPr>
          <w:rFonts w:ascii="Arial" w:hAnsi="Arial" w:cs="Arial"/>
          <w:sz w:val="22"/>
          <w:szCs w:val="22"/>
        </w:rPr>
        <w:t xml:space="preserve">own </w:t>
      </w:r>
      <w:r w:rsidR="00204F46" w:rsidRPr="00423253">
        <w:rPr>
          <w:rFonts w:ascii="Arial" w:hAnsi="Arial" w:cs="Arial"/>
          <w:sz w:val="22"/>
          <w:szCs w:val="22"/>
        </w:rPr>
        <w:t xml:space="preserve">expense, be entitled to and shall have the duty to participate in the defense of any suit against the Indemnified Parties.  No settlement or compromise of any claim, loss or damage entered into by the Indemnified Parties shall be binding upon </w:t>
      </w:r>
      <w:r w:rsidR="00FC383D" w:rsidRPr="00423253">
        <w:rPr>
          <w:rFonts w:ascii="Arial" w:hAnsi="Arial" w:cs="Arial"/>
          <w:sz w:val="22"/>
          <w:szCs w:val="22"/>
        </w:rPr>
        <w:t>Contractor</w:t>
      </w:r>
      <w:r w:rsidR="00204F46" w:rsidRPr="00423253">
        <w:rPr>
          <w:rFonts w:ascii="Arial" w:hAnsi="Arial" w:cs="Arial"/>
          <w:sz w:val="22"/>
          <w:szCs w:val="22"/>
        </w:rPr>
        <w:t xml:space="preserve"> unless approved in writing by </w:t>
      </w:r>
      <w:r w:rsidR="00FC383D" w:rsidRPr="00423253">
        <w:rPr>
          <w:rFonts w:ascii="Arial" w:hAnsi="Arial" w:cs="Arial"/>
          <w:sz w:val="22"/>
          <w:szCs w:val="22"/>
        </w:rPr>
        <w:t>Contractor</w:t>
      </w:r>
      <w:r w:rsidR="00204F46" w:rsidRPr="00423253">
        <w:rPr>
          <w:rFonts w:ascii="Arial" w:hAnsi="Arial" w:cs="Arial"/>
          <w:sz w:val="22"/>
          <w:szCs w:val="22"/>
        </w:rPr>
        <w:t xml:space="preserve">. No settlement or compromise of any claim, loss or damage entered into by </w:t>
      </w:r>
      <w:r w:rsidR="00FC383D" w:rsidRPr="00423253">
        <w:rPr>
          <w:rFonts w:ascii="Arial" w:hAnsi="Arial" w:cs="Arial"/>
          <w:sz w:val="22"/>
          <w:szCs w:val="22"/>
        </w:rPr>
        <w:t>Contractor</w:t>
      </w:r>
      <w:r w:rsidR="00204F46" w:rsidRPr="00423253">
        <w:rPr>
          <w:rFonts w:ascii="Arial" w:hAnsi="Arial" w:cs="Arial"/>
          <w:sz w:val="22"/>
          <w:szCs w:val="22"/>
        </w:rPr>
        <w:t xml:space="preserve"> shall be binding upon the Indemnified Parties unless approved in writing by the Indemnified Parties.</w:t>
      </w:r>
    </w:p>
    <w:p w14:paraId="1669A2AF" w14:textId="77777777" w:rsidR="00423253" w:rsidRPr="00423253" w:rsidRDefault="00423253" w:rsidP="00423253">
      <w:pPr>
        <w:pStyle w:val="ListParagraph"/>
        <w:rPr>
          <w:rFonts w:ascii="Arial" w:hAnsi="Arial" w:cs="Arial"/>
          <w:b/>
          <w:sz w:val="22"/>
          <w:szCs w:val="22"/>
        </w:rPr>
      </w:pPr>
    </w:p>
    <w:p w14:paraId="1510BAAC" w14:textId="129CE1AB" w:rsidR="00423253" w:rsidRDefault="006B3CFC"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Patent/Copyright Infringement Indemnification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Contractor shall, at its </w:t>
      </w:r>
      <w:r w:rsidR="008621DA" w:rsidRPr="00423253">
        <w:rPr>
          <w:rFonts w:ascii="Arial" w:hAnsi="Arial" w:cs="Arial"/>
          <w:sz w:val="22"/>
          <w:szCs w:val="22"/>
        </w:rPr>
        <w:t xml:space="preserve">own </w:t>
      </w:r>
      <w:r w:rsidRPr="00423253">
        <w:rPr>
          <w:rFonts w:ascii="Arial" w:hAnsi="Arial" w:cs="Arial"/>
          <w:sz w:val="22"/>
          <w:szCs w:val="22"/>
        </w:rPr>
        <w:t xml:space="preserve">expense, be entitled to and shall have the duty to participate in the defense of any suit instituted against the State and indemnify the State against any award of damages and costs made against the State by a final judgment of a court of last resort in such suit insofar as the same is based on any claim that any of the </w:t>
      </w:r>
      <w:r w:rsidR="008919CC">
        <w:rPr>
          <w:rFonts w:ascii="Arial" w:hAnsi="Arial" w:cs="Arial"/>
          <w:sz w:val="22"/>
          <w:szCs w:val="22"/>
        </w:rPr>
        <w:t>Services</w:t>
      </w:r>
      <w:r w:rsidRPr="00423253">
        <w:rPr>
          <w:rFonts w:ascii="Arial" w:hAnsi="Arial" w:cs="Arial"/>
          <w:sz w:val="22"/>
          <w:szCs w:val="22"/>
        </w:rPr>
        <w:t xml:space="preserve"> constitutes an infringement of any United States Letters Patent or copyright, provided the State gives the Contractor immediate notice in writing of the institution of such suit, permits Contractor to fully participate in the defense of the same, and gives Contractor all available information, assistance and authority to enable Contractor to do so. Subject to approval of the Attorney General of the State of Georgia, the </w:t>
      </w:r>
      <w:r w:rsidR="00C9605F" w:rsidRPr="00423253">
        <w:rPr>
          <w:rFonts w:ascii="Arial" w:hAnsi="Arial" w:cs="Arial"/>
          <w:sz w:val="22"/>
          <w:szCs w:val="22"/>
        </w:rPr>
        <w:t>State Entity</w:t>
      </w:r>
      <w:r w:rsidRPr="00423253">
        <w:rPr>
          <w:rFonts w:ascii="Arial" w:hAnsi="Arial" w:cs="Arial"/>
          <w:sz w:val="22"/>
          <w:szCs w:val="22"/>
        </w:rPr>
        <w:t xml:space="preserve"> shall tender defense of any such action to Contractor upon request by Contractor. Contractor shall not be liable for any award of judgment against the State reached by compromise or settlement unless Contractor accepts the compromise or settlement. Contractor shall have the right to enter into negotiations for and the right to effect settlement or compromise of any such action, but no such settlement shall be binding upon the State unless approved by the State.</w:t>
      </w:r>
    </w:p>
    <w:p w14:paraId="5ABD69B2" w14:textId="77777777" w:rsidR="00423253" w:rsidRDefault="00423253" w:rsidP="00423253">
      <w:pPr>
        <w:pStyle w:val="ListParagraph"/>
        <w:ind w:left="1260"/>
        <w:rPr>
          <w:rFonts w:ascii="Arial" w:hAnsi="Arial" w:cs="Arial"/>
          <w:sz w:val="22"/>
          <w:szCs w:val="22"/>
        </w:rPr>
      </w:pPr>
    </w:p>
    <w:p w14:paraId="4E7EBC5E" w14:textId="7D705FAF" w:rsidR="00423253" w:rsidRDefault="00423253" w:rsidP="00423253">
      <w:pPr>
        <w:pStyle w:val="ListParagraph"/>
        <w:numPr>
          <w:ilvl w:val="1"/>
          <w:numId w:val="27"/>
        </w:numPr>
        <w:ind w:left="1260" w:hanging="720"/>
        <w:rPr>
          <w:rFonts w:ascii="Arial" w:hAnsi="Arial" w:cs="Arial"/>
          <w:sz w:val="22"/>
          <w:szCs w:val="22"/>
        </w:rPr>
      </w:pPr>
      <w:r>
        <w:rPr>
          <w:rFonts w:ascii="Arial" w:hAnsi="Arial" w:cs="Arial"/>
          <w:b/>
          <w:bCs/>
          <w:sz w:val="22"/>
          <w:szCs w:val="22"/>
        </w:rPr>
        <w:t xml:space="preserve">Patent/Copyright Infringement </w:t>
      </w:r>
      <w:r w:rsidRPr="00423253">
        <w:rPr>
          <w:rFonts w:ascii="Arial" w:hAnsi="Arial" w:cs="Arial"/>
          <w:b/>
          <w:bCs/>
          <w:sz w:val="22"/>
          <w:szCs w:val="22"/>
        </w:rPr>
        <w:t>Remedies</w:t>
      </w:r>
      <w:r>
        <w:rPr>
          <w:rFonts w:ascii="Arial" w:hAnsi="Arial" w:cs="Arial"/>
          <w:sz w:val="22"/>
          <w:szCs w:val="22"/>
        </w:rPr>
        <w:t xml:space="preserve">. </w:t>
      </w:r>
      <w:r w:rsidR="006B3CFC" w:rsidRPr="00423253">
        <w:rPr>
          <w:rFonts w:ascii="Arial" w:hAnsi="Arial" w:cs="Arial"/>
          <w:sz w:val="22"/>
          <w:szCs w:val="22"/>
        </w:rPr>
        <w:t xml:space="preserve">In case any of the </w:t>
      </w:r>
      <w:r w:rsidR="008919CC">
        <w:rPr>
          <w:rFonts w:ascii="Arial" w:hAnsi="Arial" w:cs="Arial"/>
          <w:sz w:val="22"/>
          <w:szCs w:val="22"/>
        </w:rPr>
        <w:t>Services</w:t>
      </w:r>
      <w:r w:rsidR="006B3CFC" w:rsidRPr="00423253">
        <w:rPr>
          <w:rFonts w:ascii="Arial" w:hAnsi="Arial" w:cs="Arial"/>
          <w:sz w:val="22"/>
          <w:szCs w:val="22"/>
        </w:rPr>
        <w:t xml:space="preserve"> is in any suit held to constitute infringement and its use is enjoined, Contractor shall, at its option and expense:</w:t>
      </w:r>
    </w:p>
    <w:p w14:paraId="6F0D2F8C" w14:textId="77777777" w:rsidR="00423253" w:rsidRPr="00423253" w:rsidRDefault="00423253" w:rsidP="00423253">
      <w:pPr>
        <w:pStyle w:val="ListParagraph"/>
        <w:rPr>
          <w:rFonts w:ascii="Arial" w:hAnsi="Arial" w:cs="Arial"/>
          <w:sz w:val="22"/>
          <w:szCs w:val="22"/>
        </w:rPr>
      </w:pPr>
    </w:p>
    <w:p w14:paraId="3B819DDB" w14:textId="0685B1A6"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Procure for the </w:t>
      </w:r>
      <w:r w:rsidR="00C9605F" w:rsidRPr="00423253">
        <w:rPr>
          <w:rFonts w:ascii="Arial" w:hAnsi="Arial" w:cs="Arial"/>
          <w:sz w:val="22"/>
          <w:szCs w:val="22"/>
        </w:rPr>
        <w:t xml:space="preserve">State </w:t>
      </w:r>
      <w:r w:rsidRPr="00423253">
        <w:rPr>
          <w:rFonts w:ascii="Arial" w:hAnsi="Arial" w:cs="Arial"/>
          <w:sz w:val="22"/>
          <w:szCs w:val="22"/>
        </w:rPr>
        <w:t xml:space="preserve">the right to continue using the </w:t>
      </w:r>
      <w:r w:rsidR="008919CC">
        <w:rPr>
          <w:rFonts w:ascii="Arial" w:hAnsi="Arial" w:cs="Arial"/>
          <w:sz w:val="22"/>
          <w:szCs w:val="22"/>
        </w:rPr>
        <w:t>Services</w:t>
      </w:r>
      <w:r w:rsidRPr="00423253">
        <w:rPr>
          <w:rFonts w:ascii="Arial" w:hAnsi="Arial" w:cs="Arial"/>
          <w:sz w:val="22"/>
          <w:szCs w:val="22"/>
        </w:rPr>
        <w:t>;</w:t>
      </w:r>
    </w:p>
    <w:p w14:paraId="4DDF68F1" w14:textId="77777777" w:rsidR="00423253" w:rsidRDefault="00423253" w:rsidP="00423253">
      <w:pPr>
        <w:pStyle w:val="ListParagraph"/>
        <w:ind w:left="1980"/>
        <w:rPr>
          <w:rFonts w:ascii="Arial" w:hAnsi="Arial" w:cs="Arial"/>
          <w:sz w:val="22"/>
          <w:szCs w:val="22"/>
        </w:rPr>
      </w:pPr>
    </w:p>
    <w:p w14:paraId="4E81271A"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Replace or modify the same so that it becomes non-infringing; or </w:t>
      </w:r>
    </w:p>
    <w:p w14:paraId="4BC5F2E7" w14:textId="77777777" w:rsidR="00423253" w:rsidRPr="00423253" w:rsidRDefault="00423253" w:rsidP="00423253">
      <w:pPr>
        <w:pStyle w:val="ListParagraph"/>
        <w:rPr>
          <w:rFonts w:ascii="Arial" w:hAnsi="Arial" w:cs="Arial"/>
          <w:sz w:val="22"/>
          <w:szCs w:val="22"/>
        </w:rPr>
      </w:pPr>
    </w:p>
    <w:p w14:paraId="15CE6AF4" w14:textId="0A96993B"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Remove the same and cancel any future charges pertaining thereto.  </w:t>
      </w:r>
    </w:p>
    <w:p w14:paraId="2AE9C811" w14:textId="77777777" w:rsidR="006B3CFC" w:rsidRPr="00B4582B" w:rsidRDefault="006B3CFC" w:rsidP="00B4582B">
      <w:pPr>
        <w:ind w:left="1440" w:hanging="720"/>
        <w:rPr>
          <w:rFonts w:ascii="Arial" w:hAnsi="Arial" w:cs="Arial"/>
          <w:sz w:val="22"/>
          <w:szCs w:val="22"/>
        </w:rPr>
      </w:pPr>
    </w:p>
    <w:p w14:paraId="65ACFB35" w14:textId="2FC14E67" w:rsidR="006B3CFC" w:rsidRDefault="00423253" w:rsidP="00423253">
      <w:pPr>
        <w:pStyle w:val="ListParagraph"/>
        <w:numPr>
          <w:ilvl w:val="1"/>
          <w:numId w:val="27"/>
        </w:numPr>
        <w:ind w:left="1260" w:hanging="720"/>
        <w:rPr>
          <w:rFonts w:ascii="Arial" w:hAnsi="Arial" w:cs="Arial"/>
          <w:sz w:val="22"/>
          <w:szCs w:val="22"/>
        </w:rPr>
      </w:pPr>
      <w:r w:rsidRPr="00423253">
        <w:rPr>
          <w:rFonts w:ascii="Arial" w:hAnsi="Arial" w:cs="Arial"/>
          <w:b/>
          <w:bCs/>
          <w:sz w:val="22"/>
          <w:szCs w:val="22"/>
        </w:rPr>
        <w:t>Patent/Copyright Infringement Exclusions</w:t>
      </w:r>
      <w:r w:rsidRPr="00423253">
        <w:rPr>
          <w:rFonts w:ascii="Arial" w:hAnsi="Arial" w:cs="Arial"/>
          <w:sz w:val="22"/>
          <w:szCs w:val="22"/>
        </w:rPr>
        <w:t>.</w:t>
      </w:r>
      <w:r w:rsidRPr="00423253">
        <w:rPr>
          <w:rFonts w:ascii="Arial" w:hAnsi="Arial" w:cs="Arial"/>
          <w:b/>
          <w:bCs/>
          <w:sz w:val="22"/>
          <w:szCs w:val="22"/>
        </w:rPr>
        <w:t xml:space="preserve"> </w:t>
      </w:r>
      <w:r w:rsidR="006B3CFC" w:rsidRPr="00423253">
        <w:rPr>
          <w:rFonts w:ascii="Arial" w:hAnsi="Arial" w:cs="Arial"/>
          <w:sz w:val="22"/>
          <w:szCs w:val="22"/>
        </w:rPr>
        <w:t xml:space="preserve">Contractor, however, shall have no liability to the State if any such patent, or copyright infringement or claim thereof is based upon or arises out of:  </w:t>
      </w:r>
    </w:p>
    <w:p w14:paraId="5C5BF0B3" w14:textId="77777777" w:rsidR="00423253" w:rsidRPr="00423253" w:rsidRDefault="00423253" w:rsidP="00423253">
      <w:pPr>
        <w:pStyle w:val="ListParagraph"/>
        <w:ind w:left="1260"/>
        <w:rPr>
          <w:rFonts w:ascii="Arial" w:hAnsi="Arial" w:cs="Arial"/>
          <w:sz w:val="22"/>
          <w:szCs w:val="22"/>
        </w:rPr>
      </w:pPr>
    </w:p>
    <w:p w14:paraId="5D7F73A7" w14:textId="06E83061"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Compliance with designs, plans or specifications furnished by or on behalf of the </w:t>
      </w:r>
      <w:r w:rsidR="00C9605F" w:rsidRPr="00423253">
        <w:rPr>
          <w:rFonts w:ascii="Arial" w:hAnsi="Arial" w:cs="Arial"/>
          <w:sz w:val="22"/>
          <w:szCs w:val="22"/>
        </w:rPr>
        <w:t>State Entity</w:t>
      </w:r>
      <w:r w:rsidRPr="00423253">
        <w:rPr>
          <w:rFonts w:ascii="Arial" w:hAnsi="Arial" w:cs="Arial"/>
          <w:sz w:val="22"/>
          <w:szCs w:val="22"/>
        </w:rPr>
        <w:t xml:space="preserve"> as to the </w:t>
      </w:r>
      <w:r w:rsidR="008919CC">
        <w:rPr>
          <w:rFonts w:ascii="Arial" w:hAnsi="Arial" w:cs="Arial"/>
          <w:sz w:val="22"/>
          <w:szCs w:val="22"/>
        </w:rPr>
        <w:t>Services</w:t>
      </w:r>
      <w:r w:rsidRPr="00423253">
        <w:rPr>
          <w:rFonts w:ascii="Arial" w:hAnsi="Arial" w:cs="Arial"/>
          <w:sz w:val="22"/>
          <w:szCs w:val="22"/>
        </w:rPr>
        <w:t xml:space="preserve">; </w:t>
      </w:r>
    </w:p>
    <w:p w14:paraId="668AE758" w14:textId="77777777" w:rsidR="00423253" w:rsidRDefault="00423253" w:rsidP="00423253">
      <w:pPr>
        <w:pStyle w:val="ListParagraph"/>
        <w:ind w:left="1980"/>
        <w:rPr>
          <w:rFonts w:ascii="Arial" w:hAnsi="Arial" w:cs="Arial"/>
          <w:sz w:val="22"/>
          <w:szCs w:val="22"/>
        </w:rPr>
      </w:pPr>
    </w:p>
    <w:p w14:paraId="17C51150" w14:textId="14BDEA3E"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8919CC">
        <w:rPr>
          <w:rFonts w:ascii="Arial" w:hAnsi="Arial" w:cs="Arial"/>
          <w:sz w:val="22"/>
          <w:szCs w:val="22"/>
        </w:rPr>
        <w:t>Services</w:t>
      </w:r>
      <w:r w:rsidRPr="00423253">
        <w:rPr>
          <w:rFonts w:ascii="Arial" w:hAnsi="Arial" w:cs="Arial"/>
          <w:sz w:val="22"/>
          <w:szCs w:val="22"/>
        </w:rPr>
        <w:t xml:space="preserve"> in combination with apparatus or devices not supplied by Contractor; </w:t>
      </w:r>
    </w:p>
    <w:p w14:paraId="7E35EFD1" w14:textId="77777777" w:rsidR="00423253" w:rsidRPr="00423253" w:rsidRDefault="00423253" w:rsidP="00423253">
      <w:pPr>
        <w:pStyle w:val="ListParagraph"/>
        <w:rPr>
          <w:rFonts w:ascii="Arial" w:hAnsi="Arial" w:cs="Arial"/>
          <w:sz w:val="22"/>
          <w:szCs w:val="22"/>
        </w:rPr>
      </w:pPr>
    </w:p>
    <w:p w14:paraId="614ABBA0" w14:textId="3B663611"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8919CC">
        <w:rPr>
          <w:rFonts w:ascii="Arial" w:hAnsi="Arial" w:cs="Arial"/>
          <w:sz w:val="22"/>
          <w:szCs w:val="22"/>
        </w:rPr>
        <w:t>Services</w:t>
      </w:r>
      <w:r w:rsidRPr="00423253">
        <w:rPr>
          <w:rFonts w:ascii="Arial" w:hAnsi="Arial" w:cs="Arial"/>
          <w:sz w:val="22"/>
          <w:szCs w:val="22"/>
        </w:rPr>
        <w:t xml:space="preserve"> in a manner for which the same was neither designed nor contemplated; or </w:t>
      </w:r>
    </w:p>
    <w:p w14:paraId="0B0CCB22" w14:textId="77777777" w:rsidR="00423253" w:rsidRPr="00423253" w:rsidRDefault="00423253" w:rsidP="00423253">
      <w:pPr>
        <w:pStyle w:val="ListParagraph"/>
        <w:rPr>
          <w:rFonts w:ascii="Arial" w:hAnsi="Arial" w:cs="Arial"/>
          <w:sz w:val="22"/>
          <w:szCs w:val="22"/>
        </w:rPr>
      </w:pPr>
    </w:p>
    <w:p w14:paraId="5C02A5C2" w14:textId="3383C5DF"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The claimed infringement of any patent or copyright in which the </w:t>
      </w:r>
      <w:r w:rsidR="00C9605F" w:rsidRPr="00423253">
        <w:rPr>
          <w:rFonts w:ascii="Arial" w:hAnsi="Arial" w:cs="Arial"/>
          <w:sz w:val="22"/>
          <w:szCs w:val="22"/>
        </w:rPr>
        <w:t>State Entity</w:t>
      </w:r>
      <w:r w:rsidRPr="00423253">
        <w:rPr>
          <w:rFonts w:ascii="Arial" w:hAnsi="Arial" w:cs="Arial"/>
          <w:sz w:val="22"/>
          <w:szCs w:val="22"/>
        </w:rPr>
        <w:t xml:space="preserve"> or any affiliate or subsidiary of the </w:t>
      </w:r>
      <w:r w:rsidR="00C9605F" w:rsidRPr="00423253">
        <w:rPr>
          <w:rFonts w:ascii="Arial" w:hAnsi="Arial" w:cs="Arial"/>
          <w:sz w:val="22"/>
          <w:szCs w:val="22"/>
        </w:rPr>
        <w:t>State Entity</w:t>
      </w:r>
      <w:r w:rsidRPr="00423253">
        <w:rPr>
          <w:rFonts w:ascii="Arial" w:hAnsi="Arial" w:cs="Arial"/>
          <w:sz w:val="22"/>
          <w:szCs w:val="22"/>
        </w:rPr>
        <w:t xml:space="preserve"> has any direct interest by license or otherwise.</w:t>
      </w:r>
    </w:p>
    <w:p w14:paraId="6C9DF12B" w14:textId="77777777" w:rsidR="00204F46" w:rsidRPr="00B4582B" w:rsidRDefault="00204F46"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0239FBD5" w14:textId="6418E558" w:rsidR="008153F2" w:rsidRPr="00423253" w:rsidRDefault="008153F2"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 xml:space="preserve">. </w:t>
      </w:r>
      <w:r w:rsidR="00795A16" w:rsidRPr="00423253">
        <w:rPr>
          <w:rFonts w:ascii="Arial" w:hAnsi="Arial" w:cs="Arial"/>
          <w:sz w:val="22"/>
          <w:szCs w:val="22"/>
        </w:rPr>
        <w:t>The i</w:t>
      </w:r>
      <w:r w:rsidRPr="00423253">
        <w:rPr>
          <w:rFonts w:ascii="Arial" w:hAnsi="Arial" w:cs="Arial"/>
          <w:sz w:val="22"/>
          <w:szCs w:val="22"/>
        </w:rPr>
        <w:t xml:space="preserve">ndemnification obligation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shall survive termination of th</w:t>
      </w:r>
      <w:r w:rsidR="00BB34AE" w:rsidRPr="00423253">
        <w:rPr>
          <w:rFonts w:ascii="Arial" w:hAnsi="Arial" w:cs="Arial"/>
          <w:sz w:val="22"/>
          <w:szCs w:val="22"/>
        </w:rPr>
        <w:t>e</w:t>
      </w:r>
      <w:r w:rsidRPr="00423253">
        <w:rPr>
          <w:rFonts w:ascii="Arial" w:hAnsi="Arial" w:cs="Arial"/>
          <w:sz w:val="22"/>
          <w:szCs w:val="22"/>
        </w:rPr>
        <w:t xml:space="preserve"> Contract.</w:t>
      </w:r>
    </w:p>
    <w:p w14:paraId="6BA99729" w14:textId="77777777" w:rsidR="00423253" w:rsidRPr="00423253" w:rsidRDefault="00423253" w:rsidP="00423253">
      <w:pPr>
        <w:pStyle w:val="ListParagraph"/>
        <w:ind w:left="1260" w:hanging="720"/>
        <w:rPr>
          <w:rFonts w:ascii="Arial" w:hAnsi="Arial" w:cs="Arial"/>
          <w:sz w:val="22"/>
          <w:szCs w:val="22"/>
        </w:rPr>
      </w:pPr>
    </w:p>
    <w:p w14:paraId="057EBB93" w14:textId="77777777" w:rsidR="008153F2" w:rsidRPr="00B4582B" w:rsidRDefault="008153F2" w:rsidP="00B4582B">
      <w:pPr>
        <w:rPr>
          <w:rFonts w:ascii="Arial" w:hAnsi="Arial" w:cs="Arial"/>
          <w:sz w:val="22"/>
          <w:szCs w:val="22"/>
        </w:rPr>
      </w:pPr>
    </w:p>
    <w:p w14:paraId="69EEBBC9" w14:textId="6CDF5B88" w:rsidR="007A1632" w:rsidRPr="00423253" w:rsidRDefault="008437D2" w:rsidP="00423253">
      <w:pPr>
        <w:pStyle w:val="ListParagraph"/>
        <w:keepNext/>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INSURANCE</w:t>
      </w:r>
    </w:p>
    <w:p w14:paraId="06A70680" w14:textId="77777777" w:rsidR="007A1632" w:rsidRPr="00B4582B" w:rsidRDefault="007A1632" w:rsidP="00B4582B">
      <w:pPr>
        <w:keepNext/>
        <w:keepLines/>
        <w:tabs>
          <w:tab w:val="left" w:pos="540"/>
        </w:tabs>
        <w:rPr>
          <w:rFonts w:ascii="Arial" w:hAnsi="Arial" w:cs="Arial"/>
          <w:sz w:val="22"/>
          <w:szCs w:val="22"/>
        </w:rPr>
      </w:pPr>
    </w:p>
    <w:p w14:paraId="50B103B0" w14:textId="5553217A" w:rsidR="003B1785" w:rsidRPr="00B4582B" w:rsidRDefault="001C709C" w:rsidP="006D12CF">
      <w:pPr>
        <w:keepNext/>
        <w:keepLines/>
        <w:tabs>
          <w:tab w:val="left" w:pos="540"/>
        </w:tabs>
        <w:ind w:left="540"/>
        <w:rPr>
          <w:rFonts w:ascii="Arial" w:hAnsi="Arial" w:cs="Arial"/>
          <w:sz w:val="22"/>
          <w:szCs w:val="22"/>
        </w:rPr>
      </w:pPr>
      <w:r w:rsidRPr="00B4582B">
        <w:rPr>
          <w:rFonts w:ascii="Arial" w:hAnsi="Arial" w:cs="Arial"/>
          <w:sz w:val="22"/>
          <w:szCs w:val="22"/>
        </w:rPr>
        <w:t>Contractor shall provide all insurance as required by the RF</w:t>
      </w:r>
      <w:r w:rsidR="007A1632" w:rsidRPr="00B4582B">
        <w:rPr>
          <w:rFonts w:ascii="Arial" w:hAnsi="Arial" w:cs="Arial"/>
          <w:sz w:val="22"/>
          <w:szCs w:val="22"/>
        </w:rPr>
        <w:t>X</w:t>
      </w:r>
      <w:r w:rsidRPr="00B4582B">
        <w:rPr>
          <w:rFonts w:ascii="Arial" w:hAnsi="Arial" w:cs="Arial"/>
          <w:sz w:val="22"/>
          <w:szCs w:val="22"/>
        </w:rPr>
        <w:t>.</w:t>
      </w:r>
    </w:p>
    <w:p w14:paraId="31E750B4" w14:textId="77777777" w:rsidR="008437D2" w:rsidRPr="00B4582B" w:rsidRDefault="008437D2" w:rsidP="00B4582B">
      <w:pPr>
        <w:rPr>
          <w:rFonts w:ascii="Arial" w:hAnsi="Arial" w:cs="Arial"/>
          <w:sz w:val="22"/>
          <w:szCs w:val="22"/>
        </w:rPr>
      </w:pPr>
    </w:p>
    <w:p w14:paraId="120FD419" w14:textId="5C07252E" w:rsidR="003B1785" w:rsidRPr="00423253" w:rsidRDefault="007E5BF0" w:rsidP="00423253">
      <w:pPr>
        <w:pStyle w:val="ListParagraph"/>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BOND</w:t>
      </w:r>
      <w:r w:rsidR="00012AFD" w:rsidRPr="00423253">
        <w:rPr>
          <w:rFonts w:ascii="Arial" w:hAnsi="Arial" w:cs="Arial"/>
          <w:b/>
          <w:sz w:val="22"/>
          <w:szCs w:val="22"/>
        </w:rPr>
        <w:t>S</w:t>
      </w:r>
    </w:p>
    <w:p w14:paraId="04487A3C" w14:textId="77777777" w:rsidR="003B1785" w:rsidRPr="00B4582B" w:rsidRDefault="003B1785" w:rsidP="00B4582B">
      <w:pPr>
        <w:keepLines/>
        <w:rPr>
          <w:rFonts w:ascii="Arial" w:hAnsi="Arial" w:cs="Arial"/>
          <w:b/>
          <w:sz w:val="22"/>
          <w:szCs w:val="22"/>
        </w:rPr>
      </w:pPr>
    </w:p>
    <w:p w14:paraId="6B85F748" w14:textId="301621DF" w:rsidR="008437D2" w:rsidRPr="00B4582B" w:rsidRDefault="008437D2" w:rsidP="006D12CF">
      <w:pPr>
        <w:keepLines/>
        <w:ind w:left="540"/>
        <w:rPr>
          <w:rFonts w:ascii="Arial" w:hAnsi="Arial" w:cs="Arial"/>
          <w:sz w:val="22"/>
          <w:szCs w:val="22"/>
        </w:rPr>
      </w:pPr>
      <w:r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shall provide </w:t>
      </w:r>
      <w:r w:rsidR="006F235B" w:rsidRPr="00B4582B">
        <w:rPr>
          <w:rFonts w:ascii="Arial" w:hAnsi="Arial" w:cs="Arial"/>
          <w:sz w:val="22"/>
          <w:szCs w:val="22"/>
        </w:rPr>
        <w:t xml:space="preserve">all required bonds </w:t>
      </w:r>
      <w:r w:rsidRPr="00B4582B">
        <w:rPr>
          <w:rFonts w:ascii="Arial" w:hAnsi="Arial" w:cs="Arial"/>
          <w:sz w:val="22"/>
          <w:szCs w:val="22"/>
        </w:rPr>
        <w:t xml:space="preserve">in accordance with the terms of the </w:t>
      </w:r>
      <w:r w:rsidR="00EE775E" w:rsidRPr="00B4582B">
        <w:rPr>
          <w:rFonts w:ascii="Arial" w:hAnsi="Arial" w:cs="Arial"/>
          <w:sz w:val="22"/>
          <w:szCs w:val="22"/>
        </w:rPr>
        <w:t>RF</w:t>
      </w:r>
      <w:r w:rsidR="00012AFD" w:rsidRPr="00B4582B">
        <w:rPr>
          <w:rFonts w:ascii="Arial" w:hAnsi="Arial" w:cs="Arial"/>
          <w:sz w:val="22"/>
          <w:szCs w:val="22"/>
        </w:rPr>
        <w:t xml:space="preserve">X and as stated in the </w:t>
      </w:r>
      <w:r w:rsidR="00C9605F" w:rsidRPr="00B4582B">
        <w:rPr>
          <w:rFonts w:ascii="Arial" w:hAnsi="Arial" w:cs="Arial"/>
          <w:sz w:val="22"/>
          <w:szCs w:val="22"/>
        </w:rPr>
        <w:t>State Entity</w:t>
      </w:r>
      <w:r w:rsidR="00012AFD" w:rsidRPr="00B4582B">
        <w:rPr>
          <w:rFonts w:ascii="Arial" w:hAnsi="Arial" w:cs="Arial"/>
          <w:sz w:val="22"/>
          <w:szCs w:val="22"/>
        </w:rPr>
        <w:t xml:space="preserve"> Standard Contract</w:t>
      </w:r>
      <w:r w:rsidR="00F8365C" w:rsidRPr="00B4582B">
        <w:rPr>
          <w:rFonts w:ascii="Arial" w:hAnsi="Arial" w:cs="Arial"/>
          <w:sz w:val="22"/>
          <w:szCs w:val="22"/>
        </w:rPr>
        <w:t xml:space="preserve"> Form</w:t>
      </w:r>
      <w:r w:rsidRPr="00B4582B">
        <w:rPr>
          <w:rFonts w:ascii="Arial" w:hAnsi="Arial" w:cs="Arial"/>
          <w:sz w:val="22"/>
          <w:szCs w:val="22"/>
        </w:rPr>
        <w:t>.</w:t>
      </w:r>
    </w:p>
    <w:p w14:paraId="0D6C7ACC" w14:textId="77777777" w:rsidR="008437D2" w:rsidRPr="00B4582B" w:rsidRDefault="008437D2" w:rsidP="00B4582B">
      <w:pPr>
        <w:keepLines/>
        <w:rPr>
          <w:rFonts w:ascii="Arial" w:hAnsi="Arial" w:cs="Arial"/>
          <w:b/>
          <w:sz w:val="22"/>
          <w:szCs w:val="22"/>
        </w:rPr>
      </w:pPr>
    </w:p>
    <w:p w14:paraId="15AF9E7B" w14:textId="6B32264B" w:rsidR="008153F2" w:rsidRPr="00B4582B" w:rsidRDefault="008153F2" w:rsidP="00423253">
      <w:pPr>
        <w:pStyle w:val="Heading1"/>
        <w:keepNext w:val="0"/>
        <w:keepLines/>
        <w:numPr>
          <w:ilvl w:val="0"/>
          <w:numId w:val="15"/>
        </w:numPr>
        <w:tabs>
          <w:tab w:val="clear" w:pos="720"/>
          <w:tab w:val="num" w:pos="540"/>
        </w:tabs>
        <w:ind w:left="540" w:hanging="540"/>
        <w:jc w:val="left"/>
        <w:rPr>
          <w:sz w:val="22"/>
          <w:szCs w:val="22"/>
        </w:rPr>
      </w:pPr>
      <w:r w:rsidRPr="00B4582B">
        <w:rPr>
          <w:sz w:val="22"/>
          <w:szCs w:val="22"/>
        </w:rPr>
        <w:t>WARRANTIES</w:t>
      </w:r>
    </w:p>
    <w:p w14:paraId="0D5F9B45" w14:textId="77777777" w:rsidR="008153F2" w:rsidRPr="00B4582B" w:rsidRDefault="008153F2" w:rsidP="00B4582B">
      <w:pPr>
        <w:keepLines/>
        <w:spacing w:line="240" w:lineRule="exact"/>
        <w:rPr>
          <w:rFonts w:ascii="Arial" w:hAnsi="Arial" w:cs="Arial"/>
          <w:b/>
          <w:sz w:val="22"/>
          <w:szCs w:val="22"/>
        </w:rPr>
      </w:pPr>
    </w:p>
    <w:p w14:paraId="273047DA" w14:textId="09EF52DE"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Construction of Warranties Expressed in </w:t>
      </w:r>
      <w:r w:rsidR="00D125B1" w:rsidRPr="00423253">
        <w:rPr>
          <w:rFonts w:ascii="Arial" w:hAnsi="Arial" w:cs="Arial"/>
          <w:b/>
          <w:sz w:val="22"/>
          <w:szCs w:val="22"/>
        </w:rPr>
        <w:t>the</w:t>
      </w:r>
      <w:r w:rsidRPr="00423253">
        <w:rPr>
          <w:rFonts w:ascii="Arial" w:hAnsi="Arial" w:cs="Arial"/>
          <w:b/>
          <w:sz w:val="22"/>
          <w:szCs w:val="22"/>
        </w:rPr>
        <w:t xml:space="preserve"> Contract with Warranties Implied by Law</w:t>
      </w:r>
      <w:r w:rsidRPr="00423253">
        <w:rPr>
          <w:rFonts w:ascii="Arial" w:hAnsi="Arial" w:cs="Arial"/>
          <w:bCs/>
          <w:sz w:val="22"/>
          <w:szCs w:val="22"/>
        </w:rPr>
        <w:t>.</w:t>
      </w:r>
      <w:r w:rsidRPr="00423253">
        <w:rPr>
          <w:rFonts w:ascii="Arial" w:hAnsi="Arial" w:cs="Arial"/>
          <w:sz w:val="22"/>
          <w:szCs w:val="22"/>
        </w:rPr>
        <w:t xml:space="preserve"> All warranties made by the </w:t>
      </w:r>
      <w:r w:rsidR="00FC383D" w:rsidRPr="00423253">
        <w:rPr>
          <w:rFonts w:ascii="Arial" w:hAnsi="Arial" w:cs="Arial"/>
          <w:sz w:val="22"/>
          <w:szCs w:val="22"/>
        </w:rPr>
        <w:t>Contractor</w:t>
      </w:r>
      <w:r w:rsidR="00D75484" w:rsidRPr="00423253">
        <w:rPr>
          <w:rFonts w:ascii="Arial" w:hAnsi="Arial" w:cs="Arial"/>
          <w:sz w:val="22"/>
          <w:szCs w:val="22"/>
        </w:rPr>
        <w:t xml:space="preserve"> and/or subcontractors</w:t>
      </w:r>
      <w:r w:rsidR="009F2254" w:rsidRPr="00423253">
        <w:rPr>
          <w:rFonts w:ascii="Arial" w:hAnsi="Arial" w:cs="Arial"/>
          <w:sz w:val="22"/>
          <w:szCs w:val="22"/>
        </w:rPr>
        <w:t xml:space="preserve"> </w:t>
      </w:r>
      <w:r w:rsidRPr="00423253">
        <w:rPr>
          <w:rFonts w:ascii="Arial" w:hAnsi="Arial" w:cs="Arial"/>
          <w:sz w:val="22"/>
          <w:szCs w:val="22"/>
        </w:rPr>
        <w:t>in all provisions of th</w:t>
      </w:r>
      <w:r w:rsidR="00D75484" w:rsidRPr="00423253">
        <w:rPr>
          <w:rFonts w:ascii="Arial" w:hAnsi="Arial" w:cs="Arial"/>
          <w:sz w:val="22"/>
          <w:szCs w:val="22"/>
        </w:rPr>
        <w:t>e</w:t>
      </w:r>
      <w:r w:rsidRPr="00423253">
        <w:rPr>
          <w:rFonts w:ascii="Arial" w:hAnsi="Arial" w:cs="Arial"/>
          <w:sz w:val="22"/>
          <w:szCs w:val="22"/>
        </w:rPr>
        <w:t xml:space="preserve"> Contract and the </w:t>
      </w:r>
      <w:r w:rsidR="00FC383D" w:rsidRPr="00423253">
        <w:rPr>
          <w:rFonts w:ascii="Arial" w:hAnsi="Arial" w:cs="Arial"/>
          <w:sz w:val="22"/>
          <w:szCs w:val="22"/>
        </w:rPr>
        <w:t>Contractor</w:t>
      </w:r>
      <w:r w:rsidR="00D75484" w:rsidRPr="00423253">
        <w:rPr>
          <w:rFonts w:ascii="Arial" w:hAnsi="Arial" w:cs="Arial"/>
          <w:sz w:val="22"/>
          <w:szCs w:val="22"/>
        </w:rPr>
        <w:t>’s Response</w:t>
      </w:r>
      <w:r w:rsidRPr="00423253">
        <w:rPr>
          <w:rFonts w:ascii="Arial" w:hAnsi="Arial" w:cs="Arial"/>
          <w:sz w:val="22"/>
          <w:szCs w:val="22"/>
        </w:rPr>
        <w:t xml:space="preserve">, whether or not </w:t>
      </w:r>
      <w:r w:rsidR="00D125B1" w:rsidRPr="00423253">
        <w:rPr>
          <w:rFonts w:ascii="Arial" w:hAnsi="Arial" w:cs="Arial"/>
          <w:sz w:val="22"/>
          <w:szCs w:val="22"/>
        </w:rPr>
        <w:t>the</w:t>
      </w:r>
      <w:r w:rsidRPr="00423253">
        <w:rPr>
          <w:rFonts w:ascii="Arial" w:hAnsi="Arial" w:cs="Arial"/>
          <w:sz w:val="22"/>
          <w:szCs w:val="22"/>
        </w:rPr>
        <w:t xml:space="preserve"> Contract specifically denominates the </w:t>
      </w:r>
      <w:r w:rsidR="00FC383D" w:rsidRPr="00423253">
        <w:rPr>
          <w:rFonts w:ascii="Arial" w:hAnsi="Arial" w:cs="Arial"/>
          <w:sz w:val="22"/>
          <w:szCs w:val="22"/>
        </w:rPr>
        <w:t>Contractor</w:t>
      </w:r>
      <w:r w:rsidR="009F2254" w:rsidRPr="00423253">
        <w:rPr>
          <w:rFonts w:ascii="Arial" w:hAnsi="Arial" w:cs="Arial"/>
          <w:sz w:val="22"/>
          <w:szCs w:val="22"/>
        </w:rPr>
        <w:t xml:space="preserve">’s </w:t>
      </w:r>
      <w:r w:rsidR="00D75484" w:rsidRPr="00423253">
        <w:rPr>
          <w:rFonts w:ascii="Arial" w:hAnsi="Arial" w:cs="Arial"/>
          <w:sz w:val="22"/>
          <w:szCs w:val="22"/>
        </w:rPr>
        <w:t xml:space="preserve">and/or subcontractors’ </w:t>
      </w:r>
      <w:r w:rsidRPr="00423253">
        <w:rPr>
          <w:rFonts w:ascii="Arial" w:hAnsi="Arial" w:cs="Arial"/>
          <w:sz w:val="22"/>
          <w:szCs w:val="22"/>
        </w:rPr>
        <w:t xml:space="preserve">promise as a warranty or whether the warranty is created only by the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Pr="00423253">
        <w:rPr>
          <w:rFonts w:ascii="Arial" w:hAnsi="Arial" w:cs="Arial"/>
          <w:sz w:val="22"/>
          <w:szCs w:val="22"/>
        </w:rPr>
        <w:t xml:space="preserve">affirmation or promise, or is created by a description of the </w:t>
      </w:r>
      <w:r w:rsidR="008919CC">
        <w:rPr>
          <w:rFonts w:ascii="Arial" w:hAnsi="Arial" w:cs="Arial"/>
          <w:sz w:val="22"/>
          <w:szCs w:val="22"/>
        </w:rPr>
        <w:t>S</w:t>
      </w:r>
      <w:r w:rsidRPr="00423253">
        <w:rPr>
          <w:rFonts w:ascii="Arial" w:hAnsi="Arial" w:cs="Arial"/>
          <w:sz w:val="22"/>
          <w:szCs w:val="22"/>
        </w:rPr>
        <w:t xml:space="preserve">ervices to be provided, or by provision of samples to the </w:t>
      </w:r>
      <w:r w:rsidR="003A2EF3"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shall not be construed as limiting or negating any warranty provided by law, including without limitation, warranties which arise through course of dealing or usage of trade</w:t>
      </w:r>
      <w:r w:rsidR="00FF56D5" w:rsidRPr="00423253">
        <w:rPr>
          <w:rFonts w:ascii="Arial" w:hAnsi="Arial" w:cs="Arial"/>
          <w:sz w:val="22"/>
          <w:szCs w:val="22"/>
        </w:rPr>
        <w:t xml:space="preserve">, the warranty of merchantability, and the warranty </w:t>
      </w:r>
      <w:r w:rsidR="00D75484" w:rsidRPr="00423253">
        <w:rPr>
          <w:rFonts w:ascii="Arial" w:hAnsi="Arial" w:cs="Arial"/>
          <w:sz w:val="22"/>
          <w:szCs w:val="22"/>
        </w:rPr>
        <w:t xml:space="preserve">of </w:t>
      </w:r>
      <w:r w:rsidR="00FF56D5" w:rsidRPr="00423253">
        <w:rPr>
          <w:rFonts w:ascii="Arial" w:hAnsi="Arial" w:cs="Arial"/>
          <w:sz w:val="22"/>
          <w:szCs w:val="22"/>
        </w:rPr>
        <w:t>fitness for a particular purpose</w:t>
      </w:r>
      <w:r w:rsidRPr="00423253">
        <w:rPr>
          <w:rFonts w:ascii="Arial" w:hAnsi="Arial" w:cs="Arial"/>
          <w:sz w:val="22"/>
          <w:szCs w:val="22"/>
        </w:rPr>
        <w:t>. The warranties expressed in th</w:t>
      </w:r>
      <w:r w:rsidR="00D75484" w:rsidRPr="00423253">
        <w:rPr>
          <w:rFonts w:ascii="Arial" w:hAnsi="Arial" w:cs="Arial"/>
          <w:sz w:val="22"/>
          <w:szCs w:val="22"/>
        </w:rPr>
        <w:t>e</w:t>
      </w:r>
      <w:r w:rsidRPr="00423253">
        <w:rPr>
          <w:rFonts w:ascii="Arial" w:hAnsi="Arial" w:cs="Arial"/>
          <w:sz w:val="22"/>
          <w:szCs w:val="22"/>
        </w:rPr>
        <w:t xml:space="preserve"> Contract are intended to modify the warranties implied by law only to the extent that they expand the warranties applicable to the </w:t>
      </w:r>
      <w:r w:rsidR="008919CC">
        <w:rPr>
          <w:rFonts w:ascii="Arial" w:hAnsi="Arial" w:cs="Arial"/>
          <w:sz w:val="22"/>
          <w:szCs w:val="22"/>
        </w:rPr>
        <w:t>S</w:t>
      </w:r>
      <w:r w:rsidRPr="00423253">
        <w:rPr>
          <w:rFonts w:ascii="Arial" w:hAnsi="Arial" w:cs="Arial"/>
          <w:sz w:val="22"/>
          <w:szCs w:val="22"/>
        </w:rPr>
        <w:t xml:space="preserve">ervices provided by the </w:t>
      </w:r>
      <w:r w:rsidR="00FC383D" w:rsidRPr="00423253">
        <w:rPr>
          <w:rFonts w:ascii="Arial" w:hAnsi="Arial" w:cs="Arial"/>
          <w:sz w:val="22"/>
          <w:szCs w:val="22"/>
        </w:rPr>
        <w:t>Contractor</w:t>
      </w:r>
      <w:r w:rsidRPr="00423253">
        <w:rPr>
          <w:rFonts w:ascii="Arial" w:hAnsi="Arial" w:cs="Arial"/>
          <w:sz w:val="22"/>
          <w:szCs w:val="22"/>
        </w:rPr>
        <w:t xml:space="preserve">. The provisions of this </w:t>
      </w:r>
      <w:r w:rsidR="0005117A" w:rsidRPr="00423253">
        <w:rPr>
          <w:rFonts w:ascii="Arial" w:hAnsi="Arial" w:cs="Arial"/>
          <w:sz w:val="22"/>
          <w:szCs w:val="22"/>
        </w:rPr>
        <w:t>s</w:t>
      </w:r>
      <w:r w:rsidRPr="00423253">
        <w:rPr>
          <w:rFonts w:ascii="Arial" w:hAnsi="Arial" w:cs="Arial"/>
          <w:sz w:val="22"/>
          <w:szCs w:val="22"/>
        </w:rPr>
        <w:t>ection apply during the term of th</w:t>
      </w:r>
      <w:r w:rsidR="00D75484" w:rsidRPr="00423253">
        <w:rPr>
          <w:rFonts w:ascii="Arial" w:hAnsi="Arial" w:cs="Arial"/>
          <w:sz w:val="22"/>
          <w:szCs w:val="22"/>
        </w:rPr>
        <w:t>e</w:t>
      </w:r>
      <w:r w:rsidRPr="00423253">
        <w:rPr>
          <w:rFonts w:ascii="Arial" w:hAnsi="Arial" w:cs="Arial"/>
          <w:sz w:val="22"/>
          <w:szCs w:val="22"/>
        </w:rPr>
        <w:t xml:space="preserve"> Contract and any extensions or renewals thereof.</w:t>
      </w:r>
    </w:p>
    <w:p w14:paraId="1C919300" w14:textId="77777777" w:rsidR="00423253" w:rsidRDefault="00423253" w:rsidP="00423253">
      <w:pPr>
        <w:pStyle w:val="ListParagraph"/>
        <w:tabs>
          <w:tab w:val="left" w:pos="1260"/>
        </w:tabs>
        <w:ind w:left="1260" w:hanging="720"/>
        <w:rPr>
          <w:rFonts w:ascii="Arial" w:hAnsi="Arial" w:cs="Arial"/>
          <w:sz w:val="22"/>
          <w:szCs w:val="22"/>
        </w:rPr>
      </w:pPr>
    </w:p>
    <w:p w14:paraId="114CCBD4" w14:textId="6193F739" w:rsidR="00423253" w:rsidRDefault="008E6B4A"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Warranty </w:t>
      </w:r>
      <w:r w:rsidR="00FF56D5" w:rsidRPr="00423253">
        <w:rPr>
          <w:rFonts w:ascii="Arial" w:hAnsi="Arial" w:cs="Arial"/>
          <w:b/>
          <w:sz w:val="22"/>
          <w:szCs w:val="22"/>
        </w:rPr>
        <w:t xml:space="preserve">– Nonconforming </w:t>
      </w:r>
      <w:r w:rsidR="008919CC">
        <w:rPr>
          <w:rFonts w:ascii="Arial" w:hAnsi="Arial" w:cs="Arial"/>
          <w:b/>
          <w:sz w:val="22"/>
          <w:szCs w:val="22"/>
        </w:rPr>
        <w:t xml:space="preserve">Services and </w:t>
      </w:r>
      <w:r w:rsidR="00FF56D5" w:rsidRPr="00423253">
        <w:rPr>
          <w:rFonts w:ascii="Arial" w:hAnsi="Arial" w:cs="Arial"/>
          <w:b/>
          <w:sz w:val="22"/>
          <w:szCs w:val="22"/>
        </w:rPr>
        <w:t>Goods</w:t>
      </w:r>
      <w:r w:rsidR="00FF56D5" w:rsidRPr="00423253">
        <w:rPr>
          <w:rFonts w:ascii="Arial" w:hAnsi="Arial" w:cs="Arial"/>
          <w:bCs/>
          <w:sz w:val="22"/>
          <w:szCs w:val="22"/>
        </w:rPr>
        <w:t>.</w:t>
      </w:r>
      <w:r w:rsidR="00FF56D5" w:rsidRPr="00423253">
        <w:rPr>
          <w:rFonts w:ascii="Arial" w:hAnsi="Arial" w:cs="Arial"/>
          <w:sz w:val="22"/>
          <w:szCs w:val="22"/>
        </w:rPr>
        <w:t xml:space="preserve"> All </w:t>
      </w:r>
      <w:r w:rsidR="008919CC">
        <w:rPr>
          <w:rFonts w:ascii="Arial" w:hAnsi="Arial" w:cs="Arial"/>
          <w:sz w:val="22"/>
          <w:szCs w:val="22"/>
        </w:rPr>
        <w:t xml:space="preserve">Services and any </w:t>
      </w:r>
      <w:r w:rsidR="00FF56D5" w:rsidRPr="00423253">
        <w:rPr>
          <w:rFonts w:ascii="Arial" w:hAnsi="Arial" w:cs="Arial"/>
          <w:sz w:val="22"/>
          <w:szCs w:val="22"/>
        </w:rPr>
        <w:t xml:space="preserve">goods delivered by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FF56D5" w:rsidRPr="00423253">
        <w:rPr>
          <w:rFonts w:ascii="Arial" w:hAnsi="Arial" w:cs="Arial"/>
          <w:sz w:val="22"/>
          <w:szCs w:val="22"/>
        </w:rPr>
        <w:t>to the</w:t>
      </w:r>
      <w:r w:rsidR="009F2254" w:rsidRPr="00423253">
        <w:rPr>
          <w:rFonts w:ascii="Arial" w:hAnsi="Arial" w:cs="Arial"/>
          <w:sz w:val="22"/>
          <w:szCs w:val="22"/>
        </w:rPr>
        <w:t xml:space="preserve"> </w:t>
      </w:r>
      <w:r w:rsidR="00C9605F" w:rsidRPr="00423253">
        <w:rPr>
          <w:rFonts w:ascii="Arial" w:hAnsi="Arial" w:cs="Arial"/>
          <w:sz w:val="22"/>
          <w:szCs w:val="22"/>
        </w:rPr>
        <w:t>State Entity</w:t>
      </w:r>
      <w:r w:rsidR="00FF56D5" w:rsidRPr="00423253">
        <w:rPr>
          <w:rFonts w:ascii="Arial" w:hAnsi="Arial" w:cs="Arial"/>
          <w:sz w:val="22"/>
          <w:szCs w:val="22"/>
        </w:rPr>
        <w:t xml:space="preserve"> shall be free from any defects in design, material, or workmanship. If any </w:t>
      </w:r>
      <w:r w:rsidR="008919CC">
        <w:rPr>
          <w:rFonts w:ascii="Arial" w:hAnsi="Arial" w:cs="Arial"/>
          <w:sz w:val="22"/>
          <w:szCs w:val="22"/>
        </w:rPr>
        <w:t xml:space="preserve">Services or </w:t>
      </w:r>
      <w:r w:rsidR="00FF56D5" w:rsidRPr="00423253">
        <w:rPr>
          <w:rFonts w:ascii="Arial" w:hAnsi="Arial" w:cs="Arial"/>
          <w:sz w:val="22"/>
          <w:szCs w:val="22"/>
        </w:rPr>
        <w:t xml:space="preserve">goods offered by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FF56D5" w:rsidRPr="00423253">
        <w:rPr>
          <w:rFonts w:ascii="Arial" w:hAnsi="Arial" w:cs="Arial"/>
          <w:sz w:val="22"/>
          <w:szCs w:val="22"/>
        </w:rPr>
        <w:t xml:space="preserve">are found to be defective in material or workmanship, or do not conform to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 xml:space="preserve">warranty, the </w:t>
      </w:r>
      <w:r w:rsidR="00C9605F" w:rsidRPr="00423253">
        <w:rPr>
          <w:rFonts w:ascii="Arial" w:hAnsi="Arial" w:cs="Arial"/>
          <w:sz w:val="22"/>
          <w:szCs w:val="22"/>
        </w:rPr>
        <w:t>State Entity</w:t>
      </w:r>
      <w:r w:rsidR="00FF56D5" w:rsidRPr="00423253">
        <w:rPr>
          <w:rFonts w:ascii="Arial" w:hAnsi="Arial" w:cs="Arial"/>
          <w:sz w:val="22"/>
          <w:szCs w:val="22"/>
        </w:rPr>
        <w:t xml:space="preserve"> shall have the option of returning, repairing, or replacing the defective </w:t>
      </w:r>
      <w:r w:rsidR="008919CC">
        <w:rPr>
          <w:rFonts w:ascii="Arial" w:hAnsi="Arial" w:cs="Arial"/>
          <w:sz w:val="22"/>
          <w:szCs w:val="22"/>
        </w:rPr>
        <w:t xml:space="preserve">Services or </w:t>
      </w:r>
      <w:r w:rsidR="00FF56D5" w:rsidRPr="00423253">
        <w:rPr>
          <w:rFonts w:ascii="Arial" w:hAnsi="Arial" w:cs="Arial"/>
          <w:sz w:val="22"/>
          <w:szCs w:val="22"/>
        </w:rPr>
        <w:t xml:space="preserve">goods at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00FF56D5" w:rsidRPr="00423253">
        <w:rPr>
          <w:rFonts w:ascii="Arial" w:hAnsi="Arial" w:cs="Arial"/>
          <w:sz w:val="22"/>
          <w:szCs w:val="22"/>
        </w:rPr>
        <w:t>expense.</w:t>
      </w:r>
      <w:r w:rsidR="002C6258" w:rsidRPr="00423253">
        <w:rPr>
          <w:rFonts w:ascii="Arial" w:hAnsi="Arial" w:cs="Arial"/>
          <w:sz w:val="22"/>
          <w:szCs w:val="22"/>
        </w:rPr>
        <w:t xml:space="preserve"> Payment for </w:t>
      </w:r>
      <w:r w:rsidR="008919CC">
        <w:rPr>
          <w:rFonts w:ascii="Arial" w:hAnsi="Arial" w:cs="Arial"/>
          <w:sz w:val="22"/>
          <w:szCs w:val="22"/>
        </w:rPr>
        <w:t xml:space="preserve">Services and any </w:t>
      </w:r>
      <w:r w:rsidR="002C6258" w:rsidRPr="00423253">
        <w:rPr>
          <w:rFonts w:ascii="Arial" w:hAnsi="Arial" w:cs="Arial"/>
          <w:sz w:val="22"/>
          <w:szCs w:val="22"/>
        </w:rPr>
        <w:t>good</w:t>
      </w:r>
      <w:r w:rsidR="00D75484" w:rsidRPr="00423253">
        <w:rPr>
          <w:rFonts w:ascii="Arial" w:hAnsi="Arial" w:cs="Arial"/>
          <w:sz w:val="22"/>
          <w:szCs w:val="22"/>
        </w:rPr>
        <w:t>s</w:t>
      </w:r>
      <w:r w:rsidR="002C6258" w:rsidRPr="00423253">
        <w:rPr>
          <w:rFonts w:ascii="Arial" w:hAnsi="Arial" w:cs="Arial"/>
          <w:sz w:val="22"/>
          <w:szCs w:val="22"/>
        </w:rPr>
        <w:t xml:space="preserve"> shall not constitute acceptance. </w:t>
      </w:r>
      <w:r w:rsidR="002C6258" w:rsidRPr="00423253">
        <w:rPr>
          <w:rFonts w:ascii="Arial" w:hAnsi="Arial" w:cs="Arial"/>
          <w:sz w:val="22"/>
          <w:szCs w:val="22"/>
        </w:rPr>
        <w:lastRenderedPageBreak/>
        <w:t xml:space="preserve">Acceptance by the </w:t>
      </w:r>
      <w:r w:rsidR="00C9605F" w:rsidRPr="00423253">
        <w:rPr>
          <w:rFonts w:ascii="Arial" w:hAnsi="Arial" w:cs="Arial"/>
          <w:sz w:val="22"/>
          <w:szCs w:val="22"/>
        </w:rPr>
        <w:t>State Entity</w:t>
      </w:r>
      <w:r w:rsidR="002C6258" w:rsidRPr="00423253">
        <w:rPr>
          <w:rFonts w:ascii="Arial" w:hAnsi="Arial" w:cs="Arial"/>
          <w:sz w:val="22"/>
          <w:szCs w:val="22"/>
        </w:rPr>
        <w:t xml:space="preserve"> shall not relieve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2C6258" w:rsidRPr="00423253">
        <w:rPr>
          <w:rFonts w:ascii="Arial" w:hAnsi="Arial" w:cs="Arial"/>
          <w:sz w:val="22"/>
          <w:szCs w:val="22"/>
        </w:rPr>
        <w:t>of it</w:t>
      </w:r>
      <w:r w:rsidR="00B4446F" w:rsidRPr="00423253">
        <w:rPr>
          <w:rFonts w:ascii="Arial" w:hAnsi="Arial" w:cs="Arial"/>
          <w:sz w:val="22"/>
          <w:szCs w:val="22"/>
        </w:rPr>
        <w:t>s</w:t>
      </w:r>
      <w:r w:rsidR="002C6258" w:rsidRPr="00423253">
        <w:rPr>
          <w:rFonts w:ascii="Arial" w:hAnsi="Arial" w:cs="Arial"/>
          <w:sz w:val="22"/>
          <w:szCs w:val="22"/>
        </w:rPr>
        <w:t xml:space="preserve"> warranty or any other obligation under th</w:t>
      </w:r>
      <w:r w:rsidR="00D75484" w:rsidRPr="00423253">
        <w:rPr>
          <w:rFonts w:ascii="Arial" w:hAnsi="Arial" w:cs="Arial"/>
          <w:sz w:val="22"/>
          <w:szCs w:val="22"/>
        </w:rPr>
        <w:t>e</w:t>
      </w:r>
      <w:r w:rsidR="002C6258" w:rsidRPr="00423253">
        <w:rPr>
          <w:rFonts w:ascii="Arial" w:hAnsi="Arial" w:cs="Arial"/>
          <w:sz w:val="22"/>
          <w:szCs w:val="22"/>
        </w:rPr>
        <w:t xml:space="preserve"> Contract.</w:t>
      </w:r>
    </w:p>
    <w:p w14:paraId="4A343B77" w14:textId="77777777" w:rsidR="00423253" w:rsidRPr="00423253" w:rsidRDefault="00423253" w:rsidP="00423253">
      <w:pPr>
        <w:pStyle w:val="ListParagraph"/>
        <w:rPr>
          <w:rFonts w:ascii="Arial" w:hAnsi="Arial" w:cs="Arial"/>
          <w:b/>
          <w:sz w:val="22"/>
          <w:szCs w:val="22"/>
        </w:rPr>
      </w:pPr>
    </w:p>
    <w:p w14:paraId="01428628" w14:textId="16D77518" w:rsidR="00423253" w:rsidRDefault="00951B71"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Compl</w:t>
      </w:r>
      <w:r w:rsidR="009F084F" w:rsidRPr="00423253">
        <w:rPr>
          <w:rFonts w:ascii="Arial" w:hAnsi="Arial" w:cs="Arial"/>
          <w:b/>
          <w:sz w:val="22"/>
          <w:szCs w:val="22"/>
        </w:rPr>
        <w:t>i</w:t>
      </w:r>
      <w:r w:rsidRPr="00423253">
        <w:rPr>
          <w:rFonts w:ascii="Arial" w:hAnsi="Arial" w:cs="Arial"/>
          <w:b/>
          <w:sz w:val="22"/>
          <w:szCs w:val="22"/>
        </w:rPr>
        <w:t>ance with Federal Safety Acts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Pr="00423253">
        <w:rPr>
          <w:rFonts w:ascii="Arial" w:hAnsi="Arial" w:cs="Arial"/>
          <w:sz w:val="22"/>
          <w:szCs w:val="22"/>
        </w:rPr>
        <w:t xml:space="preserve">warrants and guarantees to the </w:t>
      </w:r>
      <w:r w:rsidR="00AC4253" w:rsidRPr="00423253">
        <w:rPr>
          <w:rFonts w:ascii="Arial" w:hAnsi="Arial" w:cs="Arial"/>
          <w:sz w:val="22"/>
          <w:szCs w:val="22"/>
        </w:rPr>
        <w:t>State</w:t>
      </w:r>
      <w:r w:rsidR="00AC29E5" w:rsidRPr="00423253">
        <w:rPr>
          <w:rFonts w:ascii="Arial" w:hAnsi="Arial" w:cs="Arial"/>
          <w:sz w:val="22"/>
          <w:szCs w:val="22"/>
        </w:rPr>
        <w:t xml:space="preserve"> </w:t>
      </w:r>
      <w:r w:rsidRPr="00423253">
        <w:rPr>
          <w:rFonts w:ascii="Arial" w:hAnsi="Arial" w:cs="Arial"/>
          <w:sz w:val="22"/>
          <w:szCs w:val="22"/>
        </w:rPr>
        <w:t xml:space="preserve">that the </w:t>
      </w:r>
      <w:r w:rsidR="008919CC">
        <w:rPr>
          <w:rFonts w:ascii="Arial" w:hAnsi="Arial" w:cs="Arial"/>
          <w:sz w:val="22"/>
          <w:szCs w:val="22"/>
        </w:rPr>
        <w:t>Services</w:t>
      </w:r>
      <w:r w:rsidRPr="00423253">
        <w:rPr>
          <w:rFonts w:ascii="Arial" w:hAnsi="Arial" w:cs="Arial"/>
          <w:sz w:val="22"/>
          <w:szCs w:val="22"/>
        </w:rPr>
        <w:t xml:space="preserve"> provided under th</w:t>
      </w:r>
      <w:r w:rsidR="00D75484" w:rsidRPr="00423253">
        <w:rPr>
          <w:rFonts w:ascii="Arial" w:hAnsi="Arial" w:cs="Arial"/>
          <w:sz w:val="22"/>
          <w:szCs w:val="22"/>
        </w:rPr>
        <w:t>e</w:t>
      </w:r>
      <w:r w:rsidRPr="00423253">
        <w:rPr>
          <w:rFonts w:ascii="Arial" w:hAnsi="Arial" w:cs="Arial"/>
          <w:sz w:val="22"/>
          <w:szCs w:val="22"/>
        </w:rPr>
        <w:t xml:space="preserve"> Contract are in compliance with Sections 5 and 12 of the Federal Trade Commission Act; the Fair Packaging and Labeling Act; the Federal Food, Drug, and Cosmetic Act; the Consumer Product Safety Act; the Federal Environmental Pesticide Control Act; the Federal Hazardous Substances Act; the Fair Labor Standards Act; the Wool Products Labeling Act; the Flammable Fabrics Act; the Occupational Safety and Health Act; the Office of Management and Budget A-110 Appendix A</w:t>
      </w:r>
      <w:r w:rsidR="005D1F8C" w:rsidRPr="00423253">
        <w:rPr>
          <w:rFonts w:ascii="Arial" w:hAnsi="Arial" w:cs="Arial"/>
          <w:sz w:val="22"/>
          <w:szCs w:val="22"/>
        </w:rPr>
        <w:t>;</w:t>
      </w:r>
      <w:r w:rsidRPr="00423253">
        <w:rPr>
          <w:rFonts w:ascii="Arial" w:hAnsi="Arial" w:cs="Arial"/>
          <w:sz w:val="22"/>
          <w:szCs w:val="22"/>
        </w:rPr>
        <w:t xml:space="preserve"> and the Anti-Kickback Act of 1986.</w:t>
      </w:r>
    </w:p>
    <w:p w14:paraId="7021706A" w14:textId="77777777" w:rsidR="00423253" w:rsidRPr="00423253" w:rsidRDefault="00423253" w:rsidP="00423253">
      <w:pPr>
        <w:pStyle w:val="ListParagraph"/>
        <w:rPr>
          <w:rFonts w:ascii="Arial" w:hAnsi="Arial" w:cs="Arial"/>
          <w:b/>
          <w:sz w:val="22"/>
          <w:szCs w:val="22"/>
        </w:rPr>
      </w:pPr>
    </w:p>
    <w:p w14:paraId="58073137" w14:textId="1B7E8356" w:rsidR="00423253" w:rsidRDefault="00204F46"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Originality and Title to </w:t>
      </w:r>
      <w:r w:rsidR="008153F2" w:rsidRPr="00423253">
        <w:rPr>
          <w:rFonts w:ascii="Arial" w:hAnsi="Arial" w:cs="Arial"/>
          <w:b/>
          <w:sz w:val="22"/>
          <w:szCs w:val="22"/>
        </w:rPr>
        <w:t xml:space="preserve">Concepts, Materials, and </w:t>
      </w:r>
      <w:r w:rsidR="008E6B4A" w:rsidRPr="00423253">
        <w:rPr>
          <w:rFonts w:ascii="Arial" w:hAnsi="Arial" w:cs="Arial"/>
          <w:b/>
          <w:sz w:val="22"/>
          <w:szCs w:val="22"/>
        </w:rPr>
        <w:t xml:space="preserve">Goods </w:t>
      </w:r>
      <w:r w:rsidR="008153F2" w:rsidRPr="00423253">
        <w:rPr>
          <w:rFonts w:ascii="Arial" w:hAnsi="Arial" w:cs="Arial"/>
          <w:b/>
          <w:sz w:val="22"/>
          <w:szCs w:val="22"/>
        </w:rPr>
        <w:t>Produced</w:t>
      </w:r>
      <w:r w:rsidR="008153F2" w:rsidRPr="00423253">
        <w:rPr>
          <w:rFonts w:ascii="Arial" w:hAnsi="Arial" w:cs="Arial"/>
          <w:bCs/>
          <w:sz w:val="22"/>
          <w:szCs w:val="22"/>
        </w:rPr>
        <w:t>.</w:t>
      </w:r>
      <w:r w:rsidR="008153F2" w:rsidRPr="00423253">
        <w:rPr>
          <w:rFonts w:ascii="Arial" w:hAnsi="Arial" w:cs="Arial"/>
          <w:sz w:val="22"/>
          <w:szCs w:val="22"/>
        </w:rPr>
        <w:t xml:space="preserv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represents and warrants </w:t>
      </w:r>
      <w:r w:rsidR="00B71931" w:rsidRPr="00423253">
        <w:rPr>
          <w:rFonts w:ascii="Arial" w:hAnsi="Arial" w:cs="Arial"/>
          <w:sz w:val="22"/>
          <w:szCs w:val="22"/>
        </w:rPr>
        <w:t>that all the concepts, materials,</w:t>
      </w:r>
      <w:r w:rsidR="008153F2" w:rsidRPr="00423253">
        <w:rPr>
          <w:rFonts w:ascii="Arial" w:hAnsi="Arial" w:cs="Arial"/>
          <w:sz w:val="22"/>
          <w:szCs w:val="22"/>
        </w:rPr>
        <w:t xml:space="preserve"> </w:t>
      </w:r>
      <w:r w:rsidR="002600AF" w:rsidRPr="00423253">
        <w:rPr>
          <w:rFonts w:ascii="Arial" w:hAnsi="Arial" w:cs="Arial"/>
          <w:sz w:val="22"/>
          <w:szCs w:val="22"/>
        </w:rPr>
        <w:t>goods</w:t>
      </w:r>
      <w:r w:rsidR="00B71931" w:rsidRPr="00423253">
        <w:rPr>
          <w:rFonts w:ascii="Arial" w:hAnsi="Arial" w:cs="Arial"/>
          <w:sz w:val="22"/>
          <w:szCs w:val="22"/>
        </w:rPr>
        <w:t xml:space="preserve"> and </w:t>
      </w:r>
      <w:r w:rsidR="008919CC">
        <w:rPr>
          <w:rFonts w:ascii="Arial" w:hAnsi="Arial" w:cs="Arial"/>
          <w:sz w:val="22"/>
          <w:szCs w:val="22"/>
        </w:rPr>
        <w:t>S</w:t>
      </w:r>
      <w:r w:rsidR="00B71931" w:rsidRPr="00423253">
        <w:rPr>
          <w:rFonts w:ascii="Arial" w:hAnsi="Arial" w:cs="Arial"/>
          <w:sz w:val="22"/>
          <w:szCs w:val="22"/>
        </w:rPr>
        <w:t>ervices</w:t>
      </w:r>
      <w:r w:rsidR="002600AF" w:rsidRPr="00423253">
        <w:rPr>
          <w:rFonts w:ascii="Arial" w:hAnsi="Arial" w:cs="Arial"/>
          <w:sz w:val="22"/>
          <w:szCs w:val="22"/>
        </w:rPr>
        <w:t xml:space="preserve"> </w:t>
      </w:r>
      <w:r w:rsidR="008153F2" w:rsidRPr="00423253">
        <w:rPr>
          <w:rFonts w:ascii="Arial" w:hAnsi="Arial" w:cs="Arial"/>
          <w:sz w:val="22"/>
          <w:szCs w:val="22"/>
        </w:rPr>
        <w:t xml:space="preserve">produced, or provided to the </w:t>
      </w:r>
      <w:r w:rsidR="00AC4253" w:rsidRPr="00423253">
        <w:rPr>
          <w:rFonts w:ascii="Arial" w:hAnsi="Arial" w:cs="Arial"/>
          <w:sz w:val="22"/>
          <w:szCs w:val="22"/>
        </w:rPr>
        <w:t>State</w:t>
      </w:r>
      <w:r w:rsidR="005D1F8C" w:rsidRPr="00423253">
        <w:rPr>
          <w:rFonts w:ascii="Arial" w:hAnsi="Arial" w:cs="Arial"/>
          <w:sz w:val="22"/>
          <w:szCs w:val="22"/>
        </w:rPr>
        <w:t xml:space="preserve"> </w:t>
      </w:r>
      <w:r w:rsidR="008153F2" w:rsidRPr="00423253">
        <w:rPr>
          <w:rFonts w:ascii="Arial" w:hAnsi="Arial" w:cs="Arial"/>
          <w:sz w:val="22"/>
          <w:szCs w:val="22"/>
        </w:rPr>
        <w:t>pursuant to the terms of th</w:t>
      </w:r>
      <w:r w:rsidR="00D75484" w:rsidRPr="00423253">
        <w:rPr>
          <w:rFonts w:ascii="Arial" w:hAnsi="Arial" w:cs="Arial"/>
          <w:sz w:val="22"/>
          <w:szCs w:val="22"/>
        </w:rPr>
        <w:t>e</w:t>
      </w:r>
      <w:r w:rsidR="008153F2" w:rsidRPr="00423253">
        <w:rPr>
          <w:rFonts w:ascii="Arial" w:hAnsi="Arial" w:cs="Arial"/>
          <w:sz w:val="22"/>
          <w:szCs w:val="22"/>
        </w:rPr>
        <w:t xml:space="preserve"> Contract shall be wholly original with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or that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 xml:space="preserve">has secured all applicable interests, rights, licenses, permits or other intellectual property rights in such concepts, materials and </w:t>
      </w:r>
      <w:r w:rsidR="005D1F8C" w:rsidRPr="00423253">
        <w:rPr>
          <w:rFonts w:ascii="Arial" w:hAnsi="Arial" w:cs="Arial"/>
          <w:sz w:val="22"/>
          <w:szCs w:val="22"/>
        </w:rPr>
        <w:t>w</w:t>
      </w:r>
      <w:r w:rsidR="008153F2" w:rsidRPr="00423253">
        <w:rPr>
          <w:rFonts w:ascii="Arial" w:hAnsi="Arial" w:cs="Arial"/>
          <w:sz w:val="22"/>
          <w:szCs w:val="22"/>
        </w:rPr>
        <w:t xml:space="preserve">orks. The </w:t>
      </w:r>
      <w:r w:rsidR="00FC383D" w:rsidRPr="00423253">
        <w:rPr>
          <w:rFonts w:ascii="Arial" w:hAnsi="Arial" w:cs="Arial"/>
          <w:sz w:val="22"/>
          <w:szCs w:val="22"/>
        </w:rPr>
        <w:t>Contractor</w:t>
      </w:r>
      <w:r w:rsidR="00D75484" w:rsidRPr="00423253">
        <w:rPr>
          <w:rFonts w:ascii="Arial" w:hAnsi="Arial" w:cs="Arial"/>
          <w:sz w:val="22"/>
          <w:szCs w:val="22"/>
        </w:rPr>
        <w:t xml:space="preserve"> </w:t>
      </w:r>
      <w:r w:rsidR="008153F2" w:rsidRPr="00423253">
        <w:rPr>
          <w:rFonts w:ascii="Arial" w:hAnsi="Arial" w:cs="Arial"/>
          <w:sz w:val="22"/>
          <w:szCs w:val="22"/>
        </w:rPr>
        <w:t>represents and warran</w:t>
      </w:r>
      <w:r w:rsidR="00244F5B" w:rsidRPr="00423253">
        <w:rPr>
          <w:rFonts w:ascii="Arial" w:hAnsi="Arial" w:cs="Arial"/>
          <w:sz w:val="22"/>
          <w:szCs w:val="22"/>
        </w:rPr>
        <w:t xml:space="preserve">ts that the concepts, materials, </w:t>
      </w:r>
      <w:r w:rsidR="002600AF" w:rsidRPr="00423253">
        <w:rPr>
          <w:rFonts w:ascii="Arial" w:hAnsi="Arial" w:cs="Arial"/>
          <w:sz w:val="22"/>
          <w:szCs w:val="22"/>
        </w:rPr>
        <w:t xml:space="preserve">goods </w:t>
      </w:r>
      <w:r w:rsidR="00244F5B" w:rsidRPr="00423253">
        <w:rPr>
          <w:rFonts w:ascii="Arial" w:hAnsi="Arial" w:cs="Arial"/>
          <w:sz w:val="22"/>
          <w:szCs w:val="22"/>
        </w:rPr>
        <w:t xml:space="preserve">and </w:t>
      </w:r>
      <w:r w:rsidR="008919CC">
        <w:rPr>
          <w:rFonts w:ascii="Arial" w:hAnsi="Arial" w:cs="Arial"/>
          <w:sz w:val="22"/>
          <w:szCs w:val="22"/>
        </w:rPr>
        <w:t>S</w:t>
      </w:r>
      <w:r w:rsidR="00244F5B" w:rsidRPr="00423253">
        <w:rPr>
          <w:rFonts w:ascii="Arial" w:hAnsi="Arial" w:cs="Arial"/>
          <w:sz w:val="22"/>
          <w:szCs w:val="22"/>
        </w:rPr>
        <w:t xml:space="preserve">ervices </w:t>
      </w:r>
      <w:r w:rsidR="008153F2" w:rsidRPr="00423253">
        <w:rPr>
          <w:rFonts w:ascii="Arial" w:hAnsi="Arial" w:cs="Arial"/>
          <w:sz w:val="22"/>
          <w:szCs w:val="22"/>
        </w:rPr>
        <w:t xml:space="preserve">and the </w:t>
      </w:r>
      <w:r w:rsidR="00AC29E5" w:rsidRPr="00423253">
        <w:rPr>
          <w:rFonts w:ascii="Arial" w:hAnsi="Arial" w:cs="Arial"/>
          <w:sz w:val="22"/>
          <w:szCs w:val="22"/>
        </w:rPr>
        <w:t>State</w:t>
      </w:r>
      <w:r w:rsidR="008153F2" w:rsidRPr="00423253">
        <w:rPr>
          <w:rFonts w:ascii="Arial" w:hAnsi="Arial" w:cs="Arial"/>
          <w:sz w:val="22"/>
          <w:szCs w:val="22"/>
        </w:rPr>
        <w:t xml:space="preserve">’s use of same and the exercise by the </w:t>
      </w:r>
      <w:r w:rsidR="00AC29E5" w:rsidRPr="00423253">
        <w:rPr>
          <w:rFonts w:ascii="Arial" w:hAnsi="Arial" w:cs="Arial"/>
          <w:sz w:val="22"/>
          <w:szCs w:val="22"/>
        </w:rPr>
        <w:t>State</w:t>
      </w:r>
      <w:r w:rsidR="008153F2" w:rsidRPr="00423253">
        <w:rPr>
          <w:rFonts w:ascii="Arial" w:hAnsi="Arial" w:cs="Arial"/>
          <w:sz w:val="22"/>
          <w:szCs w:val="22"/>
        </w:rPr>
        <w:t xml:space="preserve"> of the rights granted by th</w:t>
      </w:r>
      <w:r w:rsidR="00D75484" w:rsidRPr="00423253">
        <w:rPr>
          <w:rFonts w:ascii="Arial" w:hAnsi="Arial" w:cs="Arial"/>
          <w:sz w:val="22"/>
          <w:szCs w:val="22"/>
        </w:rPr>
        <w:t>e</w:t>
      </w:r>
      <w:r w:rsidR="008153F2" w:rsidRPr="00423253">
        <w:rPr>
          <w:rFonts w:ascii="Arial" w:hAnsi="Arial" w:cs="Arial"/>
          <w:sz w:val="22"/>
          <w:szCs w:val="22"/>
        </w:rPr>
        <w:t xml:space="preserve"> Contract shall not infringe upon any other work, other than material provided by the Contract to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 xml:space="preserve">to be used as a basis for such materials, or violate the rights of publicity or privacy of, or constitute a libel or slander against, any person, firm or corporation and that the concepts, materials and works will not infringe upon the copyright, trademark, trade name, </w:t>
      </w:r>
      <w:r w:rsidR="00CF32C0" w:rsidRPr="00423253">
        <w:rPr>
          <w:rFonts w:ascii="Arial" w:hAnsi="Arial" w:cs="Arial"/>
          <w:sz w:val="22"/>
          <w:szCs w:val="22"/>
        </w:rPr>
        <w:t>trade dress</w:t>
      </w:r>
      <w:r w:rsidR="00D75484" w:rsidRPr="00423253">
        <w:rPr>
          <w:rFonts w:ascii="Arial" w:hAnsi="Arial" w:cs="Arial"/>
          <w:sz w:val="22"/>
          <w:szCs w:val="22"/>
        </w:rPr>
        <w:t xml:space="preserve"> </w:t>
      </w:r>
      <w:r w:rsidR="00D670F1" w:rsidRPr="00423253">
        <w:rPr>
          <w:rFonts w:ascii="Arial" w:hAnsi="Arial" w:cs="Arial"/>
          <w:sz w:val="22"/>
          <w:szCs w:val="22"/>
        </w:rPr>
        <w:t xml:space="preserve">patent, </w:t>
      </w:r>
      <w:r w:rsidR="008153F2" w:rsidRPr="00423253">
        <w:rPr>
          <w:rFonts w:ascii="Arial" w:hAnsi="Arial" w:cs="Arial"/>
          <w:sz w:val="22"/>
          <w:szCs w:val="22"/>
        </w:rPr>
        <w:t xml:space="preserve">literary, dramatic, statutory, common law or any other rights of any person, firm or corporation or other entity.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008153F2" w:rsidRPr="00423253">
        <w:rPr>
          <w:rFonts w:ascii="Arial" w:hAnsi="Arial" w:cs="Arial"/>
          <w:sz w:val="22"/>
          <w:szCs w:val="22"/>
        </w:rPr>
        <w:t>represents and warrants that it is the owner of or otherwise has the right to use and distribute the</w:t>
      </w:r>
      <w:r w:rsidR="00D670F1" w:rsidRPr="00423253">
        <w:rPr>
          <w:rFonts w:ascii="Arial" w:hAnsi="Arial" w:cs="Arial"/>
          <w:sz w:val="22"/>
          <w:szCs w:val="22"/>
        </w:rPr>
        <w:t xml:space="preserve"> goods</w:t>
      </w:r>
      <w:r w:rsidR="008153F2" w:rsidRPr="00423253">
        <w:rPr>
          <w:rFonts w:ascii="Arial" w:hAnsi="Arial" w:cs="Arial"/>
          <w:sz w:val="22"/>
          <w:szCs w:val="22"/>
        </w:rPr>
        <w:t xml:space="preserve"> </w:t>
      </w:r>
      <w:r w:rsidR="00244F5B" w:rsidRPr="00423253">
        <w:rPr>
          <w:rFonts w:ascii="Arial" w:hAnsi="Arial" w:cs="Arial"/>
          <w:sz w:val="22"/>
          <w:szCs w:val="22"/>
        </w:rPr>
        <w:t xml:space="preserve">and </w:t>
      </w:r>
      <w:r w:rsidR="008919CC">
        <w:rPr>
          <w:rFonts w:ascii="Arial" w:hAnsi="Arial" w:cs="Arial"/>
          <w:sz w:val="22"/>
          <w:szCs w:val="22"/>
        </w:rPr>
        <w:t>S</w:t>
      </w:r>
      <w:r w:rsidR="00244F5B" w:rsidRPr="00423253">
        <w:rPr>
          <w:rFonts w:ascii="Arial" w:hAnsi="Arial" w:cs="Arial"/>
          <w:sz w:val="22"/>
          <w:szCs w:val="22"/>
        </w:rPr>
        <w:t xml:space="preserve">ervices </w:t>
      </w:r>
      <w:r w:rsidR="008153F2" w:rsidRPr="00423253">
        <w:rPr>
          <w:rFonts w:ascii="Arial" w:hAnsi="Arial" w:cs="Arial"/>
          <w:sz w:val="22"/>
          <w:szCs w:val="22"/>
        </w:rPr>
        <w:t xml:space="preserve">contemplated by </w:t>
      </w:r>
      <w:r w:rsidR="00D125B1" w:rsidRPr="00423253">
        <w:rPr>
          <w:rFonts w:ascii="Arial" w:hAnsi="Arial" w:cs="Arial"/>
          <w:sz w:val="22"/>
          <w:szCs w:val="22"/>
        </w:rPr>
        <w:t>the</w:t>
      </w:r>
      <w:r w:rsidR="008153F2" w:rsidRPr="00423253">
        <w:rPr>
          <w:rFonts w:ascii="Arial" w:hAnsi="Arial" w:cs="Arial"/>
          <w:sz w:val="22"/>
          <w:szCs w:val="22"/>
        </w:rPr>
        <w:t xml:space="preserve"> Contract.</w:t>
      </w:r>
    </w:p>
    <w:p w14:paraId="101AA074" w14:textId="77777777" w:rsidR="00423253" w:rsidRDefault="00423253" w:rsidP="00423253">
      <w:pPr>
        <w:pStyle w:val="ListParagraph"/>
        <w:tabs>
          <w:tab w:val="left" w:pos="1260"/>
        </w:tabs>
        <w:ind w:left="1260"/>
        <w:rPr>
          <w:rFonts w:ascii="Arial" w:hAnsi="Arial" w:cs="Arial"/>
          <w:sz w:val="22"/>
          <w:szCs w:val="22"/>
        </w:rPr>
      </w:pPr>
    </w:p>
    <w:p w14:paraId="0F036479" w14:textId="265CD97C"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Conformity with Contractual Requirements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the </w:t>
      </w:r>
      <w:r w:rsidR="008919CC">
        <w:rPr>
          <w:rFonts w:ascii="Arial" w:hAnsi="Arial" w:cs="Arial"/>
          <w:sz w:val="22"/>
          <w:szCs w:val="22"/>
        </w:rPr>
        <w:t>S</w:t>
      </w:r>
      <w:r w:rsidR="00244F5B" w:rsidRPr="00423253">
        <w:rPr>
          <w:rFonts w:ascii="Arial" w:hAnsi="Arial" w:cs="Arial"/>
          <w:sz w:val="22"/>
          <w:szCs w:val="22"/>
        </w:rPr>
        <w:t xml:space="preserve">ervices </w:t>
      </w:r>
      <w:r w:rsidR="008E6B4A" w:rsidRPr="00423253">
        <w:rPr>
          <w:rFonts w:ascii="Arial" w:hAnsi="Arial" w:cs="Arial"/>
          <w:sz w:val="22"/>
          <w:szCs w:val="22"/>
        </w:rPr>
        <w:t>provided in accordance with th</w:t>
      </w:r>
      <w:r w:rsidR="00D75484" w:rsidRPr="00423253">
        <w:rPr>
          <w:rFonts w:ascii="Arial" w:hAnsi="Arial" w:cs="Arial"/>
          <w:sz w:val="22"/>
          <w:szCs w:val="22"/>
        </w:rPr>
        <w:t>e</w:t>
      </w:r>
      <w:r w:rsidR="008E6B4A" w:rsidRPr="00423253">
        <w:rPr>
          <w:rFonts w:ascii="Arial" w:hAnsi="Arial" w:cs="Arial"/>
          <w:sz w:val="22"/>
          <w:szCs w:val="22"/>
        </w:rPr>
        <w:t xml:space="preserve"> Contract </w:t>
      </w:r>
      <w:r w:rsidRPr="00423253">
        <w:rPr>
          <w:rFonts w:ascii="Arial" w:hAnsi="Arial" w:cs="Arial"/>
          <w:sz w:val="22"/>
          <w:szCs w:val="22"/>
        </w:rPr>
        <w:t>will appear and operate in conformance with the terms and conditions of th</w:t>
      </w:r>
      <w:r w:rsidR="00D75484" w:rsidRPr="00423253">
        <w:rPr>
          <w:rFonts w:ascii="Arial" w:hAnsi="Arial" w:cs="Arial"/>
          <w:sz w:val="22"/>
          <w:szCs w:val="22"/>
        </w:rPr>
        <w:t>e</w:t>
      </w:r>
      <w:r w:rsidRPr="00423253">
        <w:rPr>
          <w:rFonts w:ascii="Arial" w:hAnsi="Arial" w:cs="Arial"/>
          <w:sz w:val="22"/>
          <w:szCs w:val="22"/>
        </w:rPr>
        <w:t xml:space="preserve"> Contract.</w:t>
      </w:r>
    </w:p>
    <w:p w14:paraId="1032258A" w14:textId="77777777" w:rsidR="00423253" w:rsidRPr="00423253" w:rsidRDefault="00423253" w:rsidP="00423253">
      <w:pPr>
        <w:pStyle w:val="ListParagraph"/>
        <w:rPr>
          <w:rFonts w:ascii="Arial" w:hAnsi="Arial" w:cs="Arial"/>
          <w:b/>
          <w:sz w:val="22"/>
          <w:szCs w:val="22"/>
        </w:rPr>
      </w:pPr>
    </w:p>
    <w:p w14:paraId="369495B8"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Authority to Enter into Contract</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represents and warrants that it has full authority to enter into th</w:t>
      </w:r>
      <w:r w:rsidR="00D75484" w:rsidRPr="00423253">
        <w:rPr>
          <w:rFonts w:ascii="Arial" w:hAnsi="Arial" w:cs="Arial"/>
          <w:sz w:val="22"/>
          <w:szCs w:val="22"/>
        </w:rPr>
        <w:t>e</w:t>
      </w:r>
      <w:r w:rsidRPr="00423253">
        <w:rPr>
          <w:rFonts w:ascii="Arial" w:hAnsi="Arial" w:cs="Arial"/>
          <w:sz w:val="22"/>
          <w:szCs w:val="22"/>
        </w:rPr>
        <w:t xml:space="preserve"> Contract and that it has not granted and will not grant any right or interest to any person or entity that might derogate, encumber or interfere with the rights granted to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w:t>
      </w:r>
    </w:p>
    <w:p w14:paraId="7D4096F8" w14:textId="77777777" w:rsidR="00423253" w:rsidRPr="00423253" w:rsidRDefault="00423253" w:rsidP="00423253">
      <w:pPr>
        <w:pStyle w:val="ListParagraph"/>
        <w:rPr>
          <w:rFonts w:ascii="Arial" w:hAnsi="Arial" w:cs="Arial"/>
          <w:b/>
          <w:sz w:val="22"/>
          <w:szCs w:val="22"/>
        </w:rPr>
      </w:pPr>
    </w:p>
    <w:p w14:paraId="314E87C3"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Obligations Owed to Third Parties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all obligations owed to third parties with respect to the activities contemplated to be undertaken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pursuant to th</w:t>
      </w:r>
      <w:r w:rsidR="00D75484" w:rsidRPr="00423253">
        <w:rPr>
          <w:rFonts w:ascii="Arial" w:hAnsi="Arial" w:cs="Arial"/>
          <w:sz w:val="22"/>
          <w:szCs w:val="22"/>
        </w:rPr>
        <w:t>e</w:t>
      </w:r>
      <w:r w:rsidRPr="00423253">
        <w:rPr>
          <w:rFonts w:ascii="Arial" w:hAnsi="Arial" w:cs="Arial"/>
          <w:sz w:val="22"/>
          <w:szCs w:val="22"/>
        </w:rPr>
        <w:t xml:space="preserve"> Contract are or will be fully satisfied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so that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 xml:space="preserve"> will not have any obligations with respect thereto.</w:t>
      </w:r>
    </w:p>
    <w:p w14:paraId="2CBB0614" w14:textId="77777777" w:rsidR="00423253" w:rsidRPr="00423253" w:rsidRDefault="00423253" w:rsidP="00423253">
      <w:pPr>
        <w:pStyle w:val="ListParagraph"/>
        <w:rPr>
          <w:rFonts w:ascii="Arial" w:hAnsi="Arial" w:cs="Arial"/>
          <w:b/>
          <w:sz w:val="22"/>
          <w:szCs w:val="22"/>
        </w:rPr>
      </w:pPr>
    </w:p>
    <w:p w14:paraId="6B53292D" w14:textId="42F7585C"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Title to Property</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title to any property assigned, conveyed or licensed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 xml:space="preserve">is good and that transfer of title or license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is rightful and that all property shall be delivered free of any security interest or other lien or encumbrance.</w:t>
      </w:r>
      <w:r w:rsidR="008919CC">
        <w:rPr>
          <w:rFonts w:ascii="Arial" w:hAnsi="Arial" w:cs="Arial"/>
          <w:sz w:val="22"/>
          <w:szCs w:val="22"/>
        </w:rPr>
        <w:t xml:space="preserve"> Title to any supplies, materials, or equipment shall remain in the Contractor until fully paid for by the State Entity.  Except as otherwise expressly authorized by the State Entity, all materials produced by Contractor personnel in performance of Services, including but not limited to software, charts, graphs, diagrams, video tapes and other project documentation shall be deemed to be work made for hire and shall be the property of the State of Georgia.</w:t>
      </w:r>
    </w:p>
    <w:p w14:paraId="705F8161" w14:textId="77777777" w:rsidR="00423253" w:rsidRPr="00423253" w:rsidRDefault="00423253" w:rsidP="00423253">
      <w:pPr>
        <w:pStyle w:val="ListParagraph"/>
        <w:rPr>
          <w:rFonts w:ascii="Arial" w:hAnsi="Arial" w:cs="Arial"/>
          <w:b/>
          <w:szCs w:val="22"/>
        </w:rPr>
      </w:pPr>
    </w:p>
    <w:p w14:paraId="52A547F9" w14:textId="3FC99408" w:rsidR="00423253" w:rsidRP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Industry Standards</w:t>
      </w:r>
      <w:r w:rsidRPr="00423253">
        <w:rPr>
          <w:rFonts w:ascii="Arial" w:hAnsi="Arial" w:cs="Arial"/>
          <w:bCs/>
          <w:szCs w:val="22"/>
        </w:rPr>
        <w:t>.</w:t>
      </w:r>
      <w:r w:rsidRPr="00423253">
        <w:rPr>
          <w:rFonts w:ascii="Arial" w:hAnsi="Arial" w:cs="Arial"/>
          <w:b/>
          <w:szCs w:val="22"/>
        </w:rPr>
        <w:t xml:space="preserve"> </w:t>
      </w:r>
      <w:r w:rsidRPr="00423253">
        <w:rPr>
          <w:rFonts w:ascii="Arial" w:hAnsi="Arial" w:cs="Arial"/>
          <w:szCs w:val="22"/>
        </w:rPr>
        <w:t xml:space="preserve">The </w:t>
      </w:r>
      <w:r w:rsidR="00FC383D" w:rsidRPr="00423253">
        <w:rPr>
          <w:rFonts w:ascii="Arial" w:hAnsi="Arial" w:cs="Arial"/>
          <w:szCs w:val="22"/>
        </w:rPr>
        <w:t>Contractor</w:t>
      </w:r>
      <w:r w:rsidR="009F2254" w:rsidRPr="00423253">
        <w:rPr>
          <w:rFonts w:ascii="Arial" w:hAnsi="Arial" w:cs="Arial"/>
          <w:szCs w:val="22"/>
        </w:rPr>
        <w:t xml:space="preserve"> </w:t>
      </w:r>
      <w:r w:rsidRPr="00423253">
        <w:rPr>
          <w:rFonts w:ascii="Arial" w:hAnsi="Arial" w:cs="Arial"/>
          <w:szCs w:val="22"/>
        </w:rPr>
        <w:t xml:space="preserve">represents and expressly warrants that all aspects of the </w:t>
      </w:r>
      <w:r w:rsidR="008919CC">
        <w:rPr>
          <w:rFonts w:ascii="Arial" w:hAnsi="Arial" w:cs="Arial"/>
          <w:szCs w:val="22"/>
        </w:rPr>
        <w:t>S</w:t>
      </w:r>
      <w:r w:rsidRPr="00423253">
        <w:rPr>
          <w:rFonts w:ascii="Arial" w:hAnsi="Arial" w:cs="Arial"/>
          <w:szCs w:val="22"/>
        </w:rPr>
        <w:t xml:space="preserve">ervices provided or used by it shall </w:t>
      </w:r>
      <w:r w:rsidR="00305609" w:rsidRPr="00423253">
        <w:rPr>
          <w:rFonts w:ascii="Arial" w:hAnsi="Arial" w:cs="Arial"/>
          <w:szCs w:val="22"/>
        </w:rPr>
        <w:t xml:space="preserve">at a minimum </w:t>
      </w:r>
      <w:r w:rsidRPr="00423253">
        <w:rPr>
          <w:rFonts w:ascii="Arial" w:hAnsi="Arial" w:cs="Arial"/>
          <w:szCs w:val="22"/>
        </w:rPr>
        <w:t xml:space="preserve">conform to the standards in the </w:t>
      </w:r>
      <w:r w:rsidR="00FC383D" w:rsidRPr="00423253">
        <w:rPr>
          <w:rFonts w:ascii="Arial" w:hAnsi="Arial" w:cs="Arial"/>
          <w:szCs w:val="22"/>
        </w:rPr>
        <w:t>Contractor</w:t>
      </w:r>
      <w:r w:rsidR="009F2254" w:rsidRPr="00423253">
        <w:rPr>
          <w:rFonts w:ascii="Arial" w:hAnsi="Arial" w:cs="Arial"/>
          <w:szCs w:val="22"/>
        </w:rPr>
        <w:t xml:space="preserve">’s </w:t>
      </w:r>
      <w:r w:rsidR="008E6B4A" w:rsidRPr="00423253">
        <w:rPr>
          <w:rFonts w:ascii="Arial" w:hAnsi="Arial" w:cs="Arial"/>
          <w:szCs w:val="22"/>
        </w:rPr>
        <w:t>industry</w:t>
      </w:r>
      <w:r w:rsidRPr="00423253">
        <w:rPr>
          <w:rFonts w:ascii="Arial" w:hAnsi="Arial" w:cs="Arial"/>
          <w:szCs w:val="22"/>
        </w:rPr>
        <w:t>.</w:t>
      </w:r>
      <w:r w:rsidR="00305609" w:rsidRPr="00423253">
        <w:rPr>
          <w:rFonts w:ascii="Arial" w:hAnsi="Arial" w:cs="Arial"/>
          <w:szCs w:val="22"/>
        </w:rPr>
        <w:t xml:space="preserve"> This requirement shall be in addition to any </w:t>
      </w:r>
      <w:r w:rsidR="00305609" w:rsidRPr="00423253">
        <w:rPr>
          <w:rFonts w:ascii="Arial" w:hAnsi="Arial" w:cs="Arial"/>
          <w:szCs w:val="22"/>
        </w:rPr>
        <w:lastRenderedPageBreak/>
        <w:t>express warranties, representations, and specifications included in the Contract, which shall take precedence.</w:t>
      </w:r>
    </w:p>
    <w:p w14:paraId="29C70C4D" w14:textId="77777777" w:rsidR="00423253" w:rsidRPr="00423253" w:rsidRDefault="00423253" w:rsidP="00423253">
      <w:pPr>
        <w:pStyle w:val="ListParagraph"/>
        <w:rPr>
          <w:rFonts w:ascii="Arial" w:hAnsi="Arial" w:cs="Arial"/>
          <w:b/>
          <w:szCs w:val="22"/>
        </w:rPr>
      </w:pPr>
    </w:p>
    <w:p w14:paraId="781DCB65" w14:textId="77777777" w:rsidR="008919CC" w:rsidRPr="008919CC" w:rsidRDefault="00FC383D" w:rsidP="008919CC">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Contractor</w:t>
      </w:r>
      <w:r w:rsidR="0002352B" w:rsidRPr="00423253">
        <w:rPr>
          <w:rFonts w:ascii="Arial" w:hAnsi="Arial" w:cs="Arial"/>
          <w:b/>
          <w:szCs w:val="22"/>
        </w:rPr>
        <w:t>'s Personnel and Staffing</w:t>
      </w:r>
      <w:r w:rsidR="0002352B" w:rsidRPr="00423253">
        <w:rPr>
          <w:rFonts w:ascii="Arial" w:hAnsi="Arial" w:cs="Arial"/>
          <w:bCs/>
          <w:szCs w:val="22"/>
        </w:rPr>
        <w:t>.</w:t>
      </w:r>
      <w:r w:rsidR="0002352B" w:rsidRPr="00423253">
        <w:rPr>
          <w:rFonts w:ascii="Arial" w:hAnsi="Arial" w:cs="Arial"/>
          <w:szCs w:val="22"/>
        </w:rPr>
        <w:t xml:space="preserve"> </w:t>
      </w:r>
      <w:r w:rsidRPr="00423253">
        <w:rPr>
          <w:rFonts w:ascii="Arial" w:hAnsi="Arial" w:cs="Arial"/>
          <w:szCs w:val="22"/>
        </w:rPr>
        <w:t>Contractor</w:t>
      </w:r>
      <w:r w:rsidR="0002352B" w:rsidRPr="00423253">
        <w:rPr>
          <w:rFonts w:ascii="Arial" w:hAnsi="Arial" w:cs="Arial"/>
          <w:szCs w:val="22"/>
        </w:rPr>
        <w:t xml:space="preserve"> warrants that all persons assigned to perform </w:t>
      </w:r>
      <w:r w:rsidR="008919CC">
        <w:rPr>
          <w:rFonts w:ascii="Arial" w:hAnsi="Arial" w:cs="Arial"/>
          <w:szCs w:val="22"/>
        </w:rPr>
        <w:t>S</w:t>
      </w:r>
      <w:r w:rsidR="0002352B" w:rsidRPr="00423253">
        <w:rPr>
          <w:rFonts w:ascii="Arial" w:hAnsi="Arial" w:cs="Arial"/>
          <w:szCs w:val="22"/>
        </w:rPr>
        <w:t xml:space="preserve">ervices under this Contract are either </w:t>
      </w:r>
      <w:r w:rsidR="006B3CFC" w:rsidRPr="00423253">
        <w:rPr>
          <w:rFonts w:ascii="Arial" w:hAnsi="Arial" w:cs="Arial"/>
          <w:szCs w:val="22"/>
        </w:rPr>
        <w:t xml:space="preserve">lawful </w:t>
      </w:r>
      <w:r w:rsidR="0002352B" w:rsidRPr="00423253">
        <w:rPr>
          <w:rFonts w:ascii="Arial" w:hAnsi="Arial" w:cs="Arial"/>
          <w:szCs w:val="22"/>
        </w:rPr>
        <w:t xml:space="preserve">employees of </w:t>
      </w:r>
      <w:r w:rsidRPr="00423253">
        <w:rPr>
          <w:rFonts w:ascii="Arial" w:hAnsi="Arial" w:cs="Arial"/>
          <w:szCs w:val="22"/>
        </w:rPr>
        <w:t>Contractor</w:t>
      </w:r>
      <w:r w:rsidR="0002352B" w:rsidRPr="00423253">
        <w:rPr>
          <w:rFonts w:ascii="Arial" w:hAnsi="Arial" w:cs="Arial"/>
          <w:szCs w:val="22"/>
        </w:rPr>
        <w:t xml:space="preserve"> or </w:t>
      </w:r>
      <w:r w:rsidR="006B3CFC" w:rsidRPr="00423253">
        <w:rPr>
          <w:rFonts w:ascii="Arial" w:hAnsi="Arial" w:cs="Arial"/>
          <w:szCs w:val="22"/>
        </w:rPr>
        <w:t xml:space="preserve">lawful </w:t>
      </w:r>
      <w:r w:rsidR="0002352B" w:rsidRPr="00423253">
        <w:rPr>
          <w:rFonts w:ascii="Arial" w:hAnsi="Arial" w:cs="Arial"/>
          <w:szCs w:val="22"/>
        </w:rPr>
        <w:t xml:space="preserve">employees of a </w:t>
      </w:r>
      <w:r w:rsidR="008919CC">
        <w:rPr>
          <w:rFonts w:ascii="Arial" w:hAnsi="Arial" w:cs="Arial"/>
          <w:szCs w:val="22"/>
        </w:rPr>
        <w:t>s</w:t>
      </w:r>
      <w:r w:rsidR="0002352B" w:rsidRPr="00423253">
        <w:rPr>
          <w:rFonts w:ascii="Arial" w:hAnsi="Arial" w:cs="Arial"/>
          <w:szCs w:val="22"/>
        </w:rPr>
        <w:t>u</w:t>
      </w:r>
      <w:r w:rsidR="00DE68F1" w:rsidRPr="00423253">
        <w:rPr>
          <w:rFonts w:ascii="Arial" w:hAnsi="Arial" w:cs="Arial"/>
          <w:szCs w:val="22"/>
        </w:rPr>
        <w:t xml:space="preserve">bcontractor authorized by the </w:t>
      </w:r>
      <w:r w:rsidR="00C9605F" w:rsidRPr="00423253">
        <w:rPr>
          <w:rFonts w:ascii="Arial" w:hAnsi="Arial" w:cs="Arial"/>
          <w:szCs w:val="22"/>
        </w:rPr>
        <w:t>State Entity</w:t>
      </w:r>
      <w:r w:rsidR="0002352B" w:rsidRPr="00423253">
        <w:rPr>
          <w:rFonts w:ascii="Arial" w:hAnsi="Arial" w:cs="Arial"/>
          <w:szCs w:val="22"/>
        </w:rPr>
        <w:t xml:space="preserve"> as specified in the </w:t>
      </w:r>
      <w:r w:rsidR="00EE775E" w:rsidRPr="00423253">
        <w:rPr>
          <w:rFonts w:ascii="Arial" w:hAnsi="Arial" w:cs="Arial"/>
          <w:szCs w:val="22"/>
        </w:rPr>
        <w:t>RFX</w:t>
      </w:r>
      <w:r w:rsidR="0002352B" w:rsidRPr="00423253">
        <w:rPr>
          <w:rFonts w:ascii="Arial" w:hAnsi="Arial" w:cs="Arial"/>
          <w:szCs w:val="22"/>
        </w:rPr>
        <w:t xml:space="preserve">. All persons assigned to perform </w:t>
      </w:r>
      <w:r w:rsidR="008919CC">
        <w:rPr>
          <w:rFonts w:ascii="Arial" w:hAnsi="Arial" w:cs="Arial"/>
          <w:szCs w:val="22"/>
        </w:rPr>
        <w:t>S</w:t>
      </w:r>
      <w:r w:rsidR="0002352B" w:rsidRPr="00423253">
        <w:rPr>
          <w:rFonts w:ascii="Arial" w:hAnsi="Arial" w:cs="Arial"/>
          <w:szCs w:val="22"/>
        </w:rPr>
        <w:t xml:space="preserve">ervices under this Contract shall be qualified to perform such </w:t>
      </w:r>
      <w:r w:rsidR="008919CC">
        <w:rPr>
          <w:rFonts w:ascii="Arial" w:hAnsi="Arial" w:cs="Arial"/>
          <w:szCs w:val="22"/>
        </w:rPr>
        <w:t>S</w:t>
      </w:r>
      <w:r w:rsidR="0002352B" w:rsidRPr="00423253">
        <w:rPr>
          <w:rFonts w:ascii="Arial" w:hAnsi="Arial" w:cs="Arial"/>
          <w:szCs w:val="22"/>
        </w:rPr>
        <w:t xml:space="preserve">ervices. Personnel assigned by </w:t>
      </w:r>
      <w:r w:rsidRPr="00423253">
        <w:rPr>
          <w:rFonts w:ascii="Arial" w:hAnsi="Arial" w:cs="Arial"/>
          <w:szCs w:val="22"/>
        </w:rPr>
        <w:t>Contractor</w:t>
      </w:r>
      <w:r w:rsidR="0002352B" w:rsidRPr="00423253">
        <w:rPr>
          <w:rFonts w:ascii="Arial" w:hAnsi="Arial" w:cs="Arial"/>
          <w:szCs w:val="22"/>
        </w:rPr>
        <w:t xml:space="preserve"> shall have all professional licenses required to perform the </w:t>
      </w:r>
      <w:r w:rsidR="008919CC">
        <w:rPr>
          <w:rFonts w:ascii="Arial" w:hAnsi="Arial" w:cs="Arial"/>
          <w:szCs w:val="22"/>
        </w:rPr>
        <w:t>S</w:t>
      </w:r>
      <w:r w:rsidR="0002352B" w:rsidRPr="00423253">
        <w:rPr>
          <w:rFonts w:ascii="Arial" w:hAnsi="Arial" w:cs="Arial"/>
          <w:szCs w:val="22"/>
        </w:rPr>
        <w:t>ervices.</w:t>
      </w:r>
    </w:p>
    <w:p w14:paraId="2A10DFB9" w14:textId="77777777" w:rsidR="008919CC" w:rsidRPr="008919CC" w:rsidRDefault="008919CC" w:rsidP="008919CC">
      <w:pPr>
        <w:pStyle w:val="ListParagraph"/>
        <w:rPr>
          <w:rFonts w:ascii="Arial" w:hAnsi="Arial" w:cs="Arial"/>
          <w:b/>
          <w:sz w:val="22"/>
          <w:szCs w:val="22"/>
        </w:rPr>
      </w:pPr>
    </w:p>
    <w:p w14:paraId="54600158" w14:textId="5E16A256" w:rsidR="008919CC" w:rsidRPr="008919CC" w:rsidRDefault="008919CC" w:rsidP="008919CC">
      <w:pPr>
        <w:pStyle w:val="ListParagraph"/>
        <w:numPr>
          <w:ilvl w:val="1"/>
          <w:numId w:val="29"/>
        </w:numPr>
        <w:tabs>
          <w:tab w:val="left" w:pos="1260"/>
        </w:tabs>
        <w:ind w:left="1260" w:hanging="720"/>
        <w:rPr>
          <w:rFonts w:ascii="Arial" w:hAnsi="Arial" w:cs="Arial"/>
          <w:sz w:val="22"/>
          <w:szCs w:val="22"/>
        </w:rPr>
      </w:pPr>
      <w:r w:rsidRPr="008919CC">
        <w:rPr>
          <w:rFonts w:ascii="Arial" w:hAnsi="Arial" w:cs="Arial"/>
          <w:b/>
          <w:sz w:val="22"/>
          <w:szCs w:val="22"/>
        </w:rPr>
        <w:t>State Security</w:t>
      </w:r>
      <w:r w:rsidRPr="008919CC">
        <w:rPr>
          <w:rFonts w:ascii="Arial" w:hAnsi="Arial" w:cs="Arial"/>
          <w:bCs/>
          <w:sz w:val="22"/>
          <w:szCs w:val="22"/>
        </w:rPr>
        <w:t>.</w:t>
      </w:r>
      <w:r w:rsidRPr="008919CC">
        <w:rPr>
          <w:rFonts w:ascii="Arial" w:hAnsi="Arial" w:cs="Arial"/>
          <w:sz w:val="22"/>
          <w:szCs w:val="22"/>
        </w:rPr>
        <w:t xml:space="preserve"> State Entity requires that a criminal background investigation be made of any and all Contractor personnel utilized to provide Services to the State. Contractor represents and warrants that Contractor shall refrain from assigning personnel to any task under this Contract if such investigation reveals a disregard for the law or other background that indicates an unacceptable security risk as determined by the State. The Contractor’s employees, agents and subcontractors may be granted access to state computers, hardware, software, programs and/or information technology infrastructure or operations to the extent necessary to carry out the Contractor's responsibilities under the Contract. Such access may be terminated at the sole discretion of the State. Contractor shall provide immediate notice to State Entity of any employees, agents and/or subcontractors suspected of abusing or misusing such access privilege. Contractor represents and warrants that Contractor shall provide notice to State Entity of the changed status of any employee, agent or subcontractor granted access to state computers, hardware, software, programs and/or information technology infrastructure or operations, including, but not limited to, termination or change of the position or contract relationship.</w:t>
      </w:r>
    </w:p>
    <w:p w14:paraId="67CDE6B4" w14:textId="77777777" w:rsidR="008919CC" w:rsidRPr="008919CC" w:rsidRDefault="008919CC" w:rsidP="008919CC">
      <w:pPr>
        <w:pStyle w:val="ListParagraph"/>
        <w:tabs>
          <w:tab w:val="left" w:pos="1260"/>
        </w:tabs>
        <w:ind w:left="1260"/>
        <w:rPr>
          <w:rFonts w:ascii="Arial" w:hAnsi="Arial" w:cs="Arial"/>
          <w:sz w:val="22"/>
          <w:szCs w:val="22"/>
        </w:rPr>
      </w:pPr>
    </w:p>
    <w:p w14:paraId="56511C6F" w14:textId="198D4878" w:rsidR="0002352B" w:rsidRPr="00423253" w:rsidRDefault="0002352B"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Use of State Vehicles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Pr="00423253">
        <w:rPr>
          <w:rFonts w:ascii="Arial" w:hAnsi="Arial" w:cs="Arial"/>
          <w:sz w:val="22"/>
          <w:szCs w:val="22"/>
        </w:rPr>
        <w:t xml:space="preserve"> warrants that no State vehicles will be used by </w:t>
      </w:r>
      <w:r w:rsidR="00FC383D" w:rsidRPr="00423253">
        <w:rPr>
          <w:rFonts w:ascii="Arial" w:hAnsi="Arial" w:cs="Arial"/>
          <w:sz w:val="22"/>
          <w:szCs w:val="22"/>
        </w:rPr>
        <w:t>Contractor</w:t>
      </w:r>
      <w:r w:rsidRPr="00423253">
        <w:rPr>
          <w:rFonts w:ascii="Arial" w:hAnsi="Arial" w:cs="Arial"/>
          <w:sz w:val="22"/>
          <w:szCs w:val="22"/>
        </w:rPr>
        <w:t xml:space="preserve"> for the performance of </w:t>
      </w:r>
      <w:r w:rsidR="008919CC">
        <w:rPr>
          <w:rFonts w:ascii="Arial" w:hAnsi="Arial" w:cs="Arial"/>
          <w:sz w:val="22"/>
          <w:szCs w:val="22"/>
        </w:rPr>
        <w:t>S</w:t>
      </w:r>
      <w:r w:rsidRPr="00423253">
        <w:rPr>
          <w:rFonts w:ascii="Arial" w:hAnsi="Arial" w:cs="Arial"/>
          <w:sz w:val="22"/>
          <w:szCs w:val="22"/>
        </w:rPr>
        <w:t xml:space="preserve">ervices under this Contract. </w:t>
      </w:r>
      <w:r w:rsidR="00FC383D" w:rsidRPr="00423253">
        <w:rPr>
          <w:rFonts w:ascii="Arial" w:hAnsi="Arial" w:cs="Arial"/>
          <w:sz w:val="22"/>
          <w:szCs w:val="22"/>
        </w:rPr>
        <w:t>Contractor</w:t>
      </w:r>
      <w:r w:rsidRPr="00423253">
        <w:rPr>
          <w:rFonts w:ascii="Arial" w:hAnsi="Arial" w:cs="Arial"/>
          <w:sz w:val="22"/>
          <w:szCs w:val="22"/>
        </w:rPr>
        <w:t xml:space="preserve"> shall be responsible for providing transportation necessary to perform all </w:t>
      </w:r>
      <w:r w:rsidR="008919CC">
        <w:rPr>
          <w:rFonts w:ascii="Arial" w:hAnsi="Arial" w:cs="Arial"/>
          <w:sz w:val="22"/>
          <w:szCs w:val="22"/>
        </w:rPr>
        <w:t>S</w:t>
      </w:r>
      <w:r w:rsidRPr="00423253">
        <w:rPr>
          <w:rFonts w:ascii="Arial" w:hAnsi="Arial" w:cs="Arial"/>
          <w:sz w:val="22"/>
          <w:szCs w:val="22"/>
        </w:rPr>
        <w:t>ervices.</w:t>
      </w:r>
    </w:p>
    <w:p w14:paraId="00BCA1F3" w14:textId="77777777" w:rsidR="0002352B" w:rsidRPr="00B4582B" w:rsidRDefault="0002352B" w:rsidP="00B4582B">
      <w:pPr>
        <w:ind w:firstLine="180"/>
        <w:rPr>
          <w:rFonts w:ascii="Arial" w:hAnsi="Arial" w:cs="Arial"/>
          <w:sz w:val="22"/>
          <w:szCs w:val="22"/>
        </w:rPr>
      </w:pPr>
    </w:p>
    <w:p w14:paraId="5F9D8FA9" w14:textId="4576923A" w:rsidR="00E904A2" w:rsidRPr="00423253" w:rsidRDefault="00E904A2" w:rsidP="00423253">
      <w:pPr>
        <w:pStyle w:val="ListParagraph"/>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PRODUCT RECALL</w:t>
      </w:r>
    </w:p>
    <w:p w14:paraId="3A9D42ED" w14:textId="77777777" w:rsidR="00E904A2" w:rsidRPr="00B4582B" w:rsidRDefault="00E904A2" w:rsidP="00423253">
      <w:pPr>
        <w:rPr>
          <w:rFonts w:ascii="Arial" w:hAnsi="Arial" w:cs="Arial"/>
          <w:b/>
          <w:sz w:val="22"/>
          <w:szCs w:val="22"/>
        </w:rPr>
      </w:pPr>
    </w:p>
    <w:p w14:paraId="3E1D5F0E" w14:textId="43C12106" w:rsidR="003703BD" w:rsidRPr="00B4582B" w:rsidRDefault="008919CC" w:rsidP="00423253">
      <w:pPr>
        <w:ind w:left="540"/>
        <w:rPr>
          <w:rFonts w:ascii="Arial" w:hAnsi="Arial" w:cs="Arial"/>
          <w:sz w:val="22"/>
          <w:szCs w:val="22"/>
        </w:rPr>
      </w:pPr>
      <w:r>
        <w:rPr>
          <w:rFonts w:ascii="Arial" w:hAnsi="Arial" w:cs="Arial"/>
          <w:sz w:val="22"/>
          <w:szCs w:val="22"/>
        </w:rPr>
        <w:t>If this Contract includes the provision of goods and i</w:t>
      </w:r>
      <w:r w:rsidR="003703BD" w:rsidRPr="00B4582B">
        <w:rPr>
          <w:rFonts w:ascii="Arial" w:hAnsi="Arial" w:cs="Arial"/>
          <w:sz w:val="22"/>
          <w:szCs w:val="22"/>
        </w:rPr>
        <w:t xml:space="preserve">n the event that any of the </w:t>
      </w:r>
      <w:r w:rsidR="00D75484" w:rsidRPr="00B4582B">
        <w:rPr>
          <w:rFonts w:ascii="Arial" w:hAnsi="Arial" w:cs="Arial"/>
          <w:sz w:val="22"/>
          <w:szCs w:val="22"/>
        </w:rPr>
        <w:t xml:space="preserve">goods </w:t>
      </w:r>
      <w:r w:rsidR="003703BD" w:rsidRPr="00B4582B">
        <w:rPr>
          <w:rFonts w:ascii="Arial" w:hAnsi="Arial" w:cs="Arial"/>
          <w:sz w:val="22"/>
          <w:szCs w:val="22"/>
        </w:rPr>
        <w:t xml:space="preserve">are found by </w:t>
      </w:r>
      <w:r w:rsidR="0079310E" w:rsidRPr="00B4582B">
        <w:rPr>
          <w:rFonts w:ascii="Arial" w:hAnsi="Arial" w:cs="Arial"/>
          <w:sz w:val="22"/>
          <w:szCs w:val="22"/>
        </w:rPr>
        <w:t xml:space="preserve">the </w:t>
      </w:r>
      <w:r w:rsidR="00FC383D" w:rsidRPr="00B4582B">
        <w:rPr>
          <w:rFonts w:ascii="Arial" w:hAnsi="Arial" w:cs="Arial"/>
          <w:sz w:val="22"/>
          <w:szCs w:val="22"/>
        </w:rPr>
        <w:t>Contractor</w:t>
      </w:r>
      <w:r w:rsidR="003703BD" w:rsidRPr="00B4582B">
        <w:rPr>
          <w:rFonts w:ascii="Arial" w:hAnsi="Arial" w:cs="Arial"/>
          <w:sz w:val="22"/>
          <w:szCs w:val="22"/>
        </w:rPr>
        <w:t xml:space="preserve">, </w:t>
      </w:r>
      <w:r w:rsidR="0079310E" w:rsidRPr="00B4582B">
        <w:rPr>
          <w:rFonts w:ascii="Arial" w:hAnsi="Arial" w:cs="Arial"/>
          <w:sz w:val="22"/>
          <w:szCs w:val="22"/>
        </w:rPr>
        <w:t xml:space="preserve">the </w:t>
      </w:r>
      <w:r w:rsidR="005D1F8C" w:rsidRPr="00B4582B">
        <w:rPr>
          <w:rFonts w:ascii="Arial" w:hAnsi="Arial" w:cs="Arial"/>
          <w:sz w:val="22"/>
          <w:szCs w:val="22"/>
        </w:rPr>
        <w:t>State</w:t>
      </w:r>
      <w:r w:rsidR="0041758D" w:rsidRPr="00B4582B">
        <w:rPr>
          <w:rFonts w:ascii="Arial" w:hAnsi="Arial" w:cs="Arial"/>
          <w:sz w:val="22"/>
          <w:szCs w:val="22"/>
        </w:rPr>
        <w:t>,</w:t>
      </w:r>
      <w:r w:rsidR="003703BD" w:rsidRPr="00B4582B">
        <w:rPr>
          <w:rFonts w:ascii="Arial" w:hAnsi="Arial" w:cs="Arial"/>
          <w:sz w:val="22"/>
          <w:szCs w:val="22"/>
        </w:rPr>
        <w:t xml:space="preserve"> any governmental agency</w:t>
      </w:r>
      <w:r w:rsidR="005D1F8C" w:rsidRPr="00B4582B">
        <w:rPr>
          <w:rFonts w:ascii="Arial" w:hAnsi="Arial" w:cs="Arial"/>
          <w:sz w:val="22"/>
          <w:szCs w:val="22"/>
        </w:rPr>
        <w:t>,</w:t>
      </w:r>
      <w:r w:rsidR="003703BD" w:rsidRPr="00B4582B">
        <w:rPr>
          <w:rFonts w:ascii="Arial" w:hAnsi="Arial" w:cs="Arial"/>
          <w:sz w:val="22"/>
          <w:szCs w:val="22"/>
        </w:rPr>
        <w:t xml:space="preserve"> or court having jurisdiction to contain a defect, serious quality or performance deficiency, or not to be in compliance with any standard or requirement so as to require or make advisable that such </w:t>
      </w:r>
      <w:r w:rsidR="00D75484" w:rsidRPr="00B4582B">
        <w:rPr>
          <w:rFonts w:ascii="Arial" w:hAnsi="Arial" w:cs="Arial"/>
          <w:sz w:val="22"/>
          <w:szCs w:val="22"/>
        </w:rPr>
        <w:t>g</w:t>
      </w:r>
      <w:r w:rsidR="003703BD" w:rsidRPr="00B4582B">
        <w:rPr>
          <w:rFonts w:ascii="Arial" w:hAnsi="Arial" w:cs="Arial"/>
          <w:sz w:val="22"/>
          <w:szCs w:val="22"/>
        </w:rPr>
        <w:t xml:space="preserve">oods be reworked or recalled, </w:t>
      </w:r>
      <w:r w:rsidR="00D75484" w:rsidRPr="00B4582B">
        <w:rPr>
          <w:rFonts w:ascii="Arial" w:hAnsi="Arial" w:cs="Arial"/>
          <w:sz w:val="22"/>
          <w:szCs w:val="22"/>
        </w:rPr>
        <w:t>t</w:t>
      </w:r>
      <w:r w:rsidR="0079310E" w:rsidRPr="00B4582B">
        <w:rPr>
          <w:rFonts w:ascii="Arial" w:hAnsi="Arial" w:cs="Arial"/>
          <w:sz w:val="22"/>
          <w:szCs w:val="22"/>
        </w:rPr>
        <w:t xml:space="preserve">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003703BD" w:rsidRPr="00B4582B">
        <w:rPr>
          <w:rFonts w:ascii="Arial" w:hAnsi="Arial" w:cs="Arial"/>
          <w:sz w:val="22"/>
          <w:szCs w:val="22"/>
        </w:rPr>
        <w:t xml:space="preserve">will promptly communicate all relevant facts to </w:t>
      </w:r>
      <w:r w:rsidR="0079310E" w:rsidRPr="00B4582B">
        <w:rPr>
          <w:rFonts w:ascii="Arial" w:hAnsi="Arial" w:cs="Arial"/>
          <w:sz w:val="22"/>
          <w:szCs w:val="22"/>
        </w:rPr>
        <w:t xml:space="preserve">the </w:t>
      </w:r>
      <w:r w:rsidR="00C9605F" w:rsidRPr="00B4582B">
        <w:rPr>
          <w:rFonts w:ascii="Arial" w:hAnsi="Arial" w:cs="Arial"/>
          <w:sz w:val="22"/>
          <w:szCs w:val="22"/>
        </w:rPr>
        <w:t>State Entity</w:t>
      </w:r>
      <w:r w:rsidR="001C7ADF" w:rsidRPr="00B4582B">
        <w:rPr>
          <w:rFonts w:ascii="Arial" w:hAnsi="Arial" w:cs="Arial"/>
          <w:sz w:val="22"/>
          <w:szCs w:val="22"/>
        </w:rPr>
        <w:t xml:space="preserve"> </w:t>
      </w:r>
      <w:r w:rsidR="003703BD" w:rsidRPr="00B4582B">
        <w:rPr>
          <w:rFonts w:ascii="Arial" w:hAnsi="Arial" w:cs="Arial"/>
          <w:sz w:val="22"/>
          <w:szCs w:val="22"/>
        </w:rPr>
        <w:t xml:space="preserve">and undertake all corrective actions, including those required to meet all obligations imposed by laws, regulations, or orders, and shall file all necessary papers, corrective action programs, and other related documents, provided that nothing contained in this section shall preclude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003703BD" w:rsidRPr="00B4582B">
        <w:rPr>
          <w:rFonts w:ascii="Arial" w:hAnsi="Arial" w:cs="Arial"/>
          <w:sz w:val="22"/>
          <w:szCs w:val="22"/>
        </w:rPr>
        <w:t xml:space="preserve">from taking such action as may be required of it under any such law or regulation.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003703BD" w:rsidRPr="00B4582B">
        <w:rPr>
          <w:rFonts w:ascii="Arial" w:hAnsi="Arial" w:cs="Arial"/>
          <w:sz w:val="22"/>
          <w:szCs w:val="22"/>
        </w:rPr>
        <w:t xml:space="preserve">shall perform all necessary repairs or modifications at its sole expense except to any extent that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003703BD" w:rsidRPr="00B4582B">
        <w:rPr>
          <w:rFonts w:ascii="Arial" w:hAnsi="Arial" w:cs="Arial"/>
          <w:sz w:val="22"/>
          <w:szCs w:val="22"/>
        </w:rPr>
        <w:t xml:space="preserve">and </w:t>
      </w:r>
      <w:r w:rsidR="007F6AEE" w:rsidRPr="00B4582B">
        <w:rPr>
          <w:rFonts w:ascii="Arial" w:hAnsi="Arial" w:cs="Arial"/>
          <w:sz w:val="22"/>
          <w:szCs w:val="22"/>
        </w:rPr>
        <w:t xml:space="preserve">the </w:t>
      </w:r>
      <w:r w:rsidR="00C9605F" w:rsidRPr="00B4582B">
        <w:rPr>
          <w:rFonts w:ascii="Arial" w:hAnsi="Arial" w:cs="Arial"/>
          <w:sz w:val="22"/>
          <w:szCs w:val="22"/>
        </w:rPr>
        <w:t xml:space="preserve">State </w:t>
      </w:r>
      <w:r w:rsidR="003703BD" w:rsidRPr="00B4582B">
        <w:rPr>
          <w:rFonts w:ascii="Arial" w:hAnsi="Arial" w:cs="Arial"/>
          <w:sz w:val="22"/>
          <w:szCs w:val="22"/>
        </w:rPr>
        <w:t xml:space="preserve">shall agree to the performance of such repairs by </w:t>
      </w:r>
      <w:r w:rsidR="00637AB0" w:rsidRPr="00B4582B">
        <w:rPr>
          <w:rFonts w:ascii="Arial" w:hAnsi="Arial" w:cs="Arial"/>
          <w:sz w:val="22"/>
          <w:szCs w:val="22"/>
        </w:rPr>
        <w:t xml:space="preserve">the </w:t>
      </w:r>
      <w:r w:rsidR="00C9605F" w:rsidRPr="00B4582B">
        <w:rPr>
          <w:rFonts w:ascii="Arial" w:hAnsi="Arial" w:cs="Arial"/>
          <w:sz w:val="22"/>
          <w:szCs w:val="22"/>
        </w:rPr>
        <w:t xml:space="preserve">State </w:t>
      </w:r>
      <w:r w:rsidR="003703BD" w:rsidRPr="00B4582B">
        <w:rPr>
          <w:rFonts w:ascii="Arial" w:hAnsi="Arial" w:cs="Arial"/>
          <w:sz w:val="22"/>
          <w:szCs w:val="22"/>
        </w:rPr>
        <w:t>upon mutually acceptable terms.</w:t>
      </w:r>
    </w:p>
    <w:p w14:paraId="07D47794" w14:textId="77777777" w:rsidR="00E904A2" w:rsidRPr="00B4582B" w:rsidRDefault="00E904A2" w:rsidP="00B4582B">
      <w:pPr>
        <w:ind w:left="540"/>
        <w:rPr>
          <w:rFonts w:ascii="Arial" w:hAnsi="Arial" w:cs="Arial"/>
          <w:b/>
          <w:sz w:val="22"/>
          <w:szCs w:val="22"/>
        </w:rPr>
      </w:pPr>
    </w:p>
    <w:p w14:paraId="5E22DFFD" w14:textId="77777777" w:rsidR="00FA2ACE" w:rsidRDefault="008153F2" w:rsidP="008919CC">
      <w:pPr>
        <w:pStyle w:val="ListParagraph"/>
        <w:numPr>
          <w:ilvl w:val="0"/>
          <w:numId w:val="15"/>
        </w:numPr>
        <w:tabs>
          <w:tab w:val="clear" w:pos="720"/>
          <w:tab w:val="num" w:pos="540"/>
        </w:tabs>
        <w:ind w:left="540" w:hanging="540"/>
        <w:rPr>
          <w:rFonts w:ascii="Arial" w:hAnsi="Arial" w:cs="Arial"/>
          <w:b/>
          <w:sz w:val="22"/>
          <w:szCs w:val="22"/>
        </w:rPr>
      </w:pPr>
      <w:r w:rsidRPr="00FA2ACE">
        <w:rPr>
          <w:rFonts w:ascii="Arial" w:hAnsi="Arial" w:cs="Arial"/>
          <w:b/>
          <w:sz w:val="22"/>
          <w:szCs w:val="22"/>
        </w:rPr>
        <w:t>CONTRACT ADMINISTRATION</w:t>
      </w:r>
    </w:p>
    <w:p w14:paraId="2B093381" w14:textId="77777777" w:rsidR="00FA2ACE" w:rsidRDefault="00FA2ACE" w:rsidP="008919CC">
      <w:pPr>
        <w:pStyle w:val="ListParagraph"/>
        <w:tabs>
          <w:tab w:val="num" w:pos="540"/>
        </w:tabs>
        <w:ind w:left="540"/>
        <w:rPr>
          <w:rFonts w:ascii="Arial" w:hAnsi="Arial" w:cs="Arial"/>
          <w:b/>
          <w:sz w:val="22"/>
          <w:szCs w:val="22"/>
        </w:rPr>
      </w:pPr>
    </w:p>
    <w:p w14:paraId="0EAB49C8" w14:textId="599FDD2D" w:rsidR="00FA2ACE" w:rsidRPr="00FA2ACE" w:rsidRDefault="0052563A" w:rsidP="008919CC">
      <w:pPr>
        <w:pStyle w:val="ListParagraph"/>
        <w:numPr>
          <w:ilvl w:val="1"/>
          <w:numId w:val="30"/>
        </w:numPr>
        <w:ind w:hanging="690"/>
        <w:rPr>
          <w:rFonts w:ascii="Arial" w:hAnsi="Arial" w:cs="Arial"/>
          <w:b/>
          <w:sz w:val="22"/>
          <w:szCs w:val="22"/>
        </w:rPr>
      </w:pPr>
      <w:r w:rsidRPr="00FA2ACE">
        <w:rPr>
          <w:rFonts w:ascii="Arial" w:hAnsi="Arial" w:cs="Arial"/>
          <w:b/>
          <w:sz w:val="22"/>
          <w:szCs w:val="22"/>
        </w:rPr>
        <w:t>Order of Preference</w:t>
      </w:r>
      <w:r w:rsidR="002D5956" w:rsidRPr="00FA2ACE">
        <w:rPr>
          <w:rFonts w:ascii="Arial" w:hAnsi="Arial" w:cs="Arial"/>
          <w:bCs/>
          <w:sz w:val="22"/>
          <w:szCs w:val="22"/>
        </w:rPr>
        <w:t>.</w:t>
      </w:r>
      <w:r w:rsidR="002D5956" w:rsidRPr="00FA2ACE">
        <w:rPr>
          <w:rFonts w:ascii="Arial" w:hAnsi="Arial" w:cs="Arial"/>
          <w:b/>
          <w:sz w:val="22"/>
          <w:szCs w:val="22"/>
        </w:rPr>
        <w:t xml:space="preserve"> </w:t>
      </w:r>
      <w:r w:rsidRPr="00FA2ACE">
        <w:rPr>
          <w:rFonts w:ascii="Arial" w:hAnsi="Arial" w:cs="Arial"/>
          <w:sz w:val="22"/>
          <w:szCs w:val="22"/>
        </w:rPr>
        <w:t xml:space="preserve">In the case of any inconsistency or conflict </w:t>
      </w:r>
      <w:r w:rsidR="00DF009D" w:rsidRPr="00FA2ACE">
        <w:rPr>
          <w:rFonts w:ascii="Arial" w:hAnsi="Arial" w:cs="Arial"/>
          <w:sz w:val="22"/>
          <w:szCs w:val="22"/>
        </w:rPr>
        <w:t>among</w:t>
      </w:r>
      <w:r w:rsidRPr="00FA2ACE">
        <w:rPr>
          <w:rFonts w:ascii="Arial" w:hAnsi="Arial" w:cs="Arial"/>
          <w:sz w:val="22"/>
          <w:szCs w:val="22"/>
        </w:rPr>
        <w:t xml:space="preserve"> the specific provisions of </w:t>
      </w:r>
      <w:r w:rsidR="002F1FFE" w:rsidRPr="00FA2ACE">
        <w:rPr>
          <w:rFonts w:ascii="Arial" w:hAnsi="Arial" w:cs="Arial"/>
          <w:sz w:val="22"/>
          <w:szCs w:val="22"/>
        </w:rPr>
        <w:t xml:space="preserve">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w:t>
      </w:r>
      <w:r w:rsidR="00893CDA" w:rsidRPr="00FA2ACE">
        <w:rPr>
          <w:rFonts w:ascii="Arial" w:hAnsi="Arial" w:cs="Arial"/>
          <w:sz w:val="22"/>
          <w:szCs w:val="22"/>
        </w:rPr>
        <w:t xml:space="preserve"> Terms and Conditions</w:t>
      </w:r>
      <w:r w:rsidR="00C63AC8" w:rsidRPr="00FA2ACE">
        <w:rPr>
          <w:rFonts w:ascii="Arial" w:hAnsi="Arial" w:cs="Arial"/>
          <w:sz w:val="22"/>
          <w:szCs w:val="22"/>
        </w:rPr>
        <w:t xml:space="preserve"> (including any amendments</w:t>
      </w:r>
      <w:r w:rsidR="00805724" w:rsidRPr="00FA2ACE">
        <w:rPr>
          <w:rFonts w:ascii="Arial" w:hAnsi="Arial" w:cs="Arial"/>
          <w:sz w:val="22"/>
          <w:szCs w:val="22"/>
        </w:rPr>
        <w:t xml:space="preserve"> accepted by both the </w:t>
      </w:r>
      <w:r w:rsidR="00C9605F" w:rsidRPr="00FA2ACE">
        <w:rPr>
          <w:rFonts w:ascii="Arial" w:hAnsi="Arial" w:cs="Arial"/>
          <w:sz w:val="22"/>
          <w:szCs w:val="22"/>
        </w:rPr>
        <w:t>State Entity</w:t>
      </w:r>
      <w:r w:rsidR="00805724" w:rsidRPr="00FA2ACE">
        <w:rPr>
          <w:rFonts w:ascii="Arial" w:hAnsi="Arial" w:cs="Arial"/>
          <w:sz w:val="22"/>
          <w:szCs w:val="22"/>
        </w:rPr>
        <w:t xml:space="preserve"> and the Contractor attached hereto</w:t>
      </w:r>
      <w:r w:rsidR="00C63AC8" w:rsidRPr="00FA2ACE">
        <w:rPr>
          <w:rFonts w:ascii="Arial" w:hAnsi="Arial" w:cs="Arial"/>
          <w:sz w:val="22"/>
          <w:szCs w:val="22"/>
        </w:rPr>
        <w:t>)</w:t>
      </w:r>
      <w:r w:rsidR="001B5233" w:rsidRPr="00FA2ACE">
        <w:rPr>
          <w:rFonts w:ascii="Arial" w:hAnsi="Arial" w:cs="Arial"/>
          <w:sz w:val="22"/>
          <w:szCs w:val="22"/>
        </w:rPr>
        <w:t>,</w:t>
      </w:r>
      <w:r w:rsidRPr="00FA2ACE">
        <w:rPr>
          <w:rFonts w:ascii="Arial" w:hAnsi="Arial" w:cs="Arial"/>
          <w:sz w:val="22"/>
          <w:szCs w:val="22"/>
        </w:rPr>
        <w:t xml:space="preserve"> the </w:t>
      </w:r>
      <w:r w:rsidR="00EE775E" w:rsidRPr="00FA2ACE">
        <w:rPr>
          <w:rFonts w:ascii="Arial" w:hAnsi="Arial" w:cs="Arial"/>
          <w:sz w:val="22"/>
          <w:szCs w:val="22"/>
        </w:rPr>
        <w:t>RFX</w:t>
      </w:r>
      <w:r w:rsidR="00DF009D" w:rsidRPr="00FA2ACE">
        <w:rPr>
          <w:rFonts w:ascii="Arial" w:hAnsi="Arial" w:cs="Arial"/>
          <w:sz w:val="22"/>
          <w:szCs w:val="22"/>
        </w:rPr>
        <w:t xml:space="preserve"> (including </w:t>
      </w:r>
      <w:r w:rsidRPr="00FA2ACE">
        <w:rPr>
          <w:rFonts w:ascii="Arial" w:hAnsi="Arial" w:cs="Arial"/>
          <w:sz w:val="22"/>
          <w:szCs w:val="22"/>
        </w:rPr>
        <w:t>any subsequent addenda</w:t>
      </w:r>
      <w:r w:rsidR="00DF009D" w:rsidRPr="00FA2ACE">
        <w:rPr>
          <w:rFonts w:ascii="Arial" w:hAnsi="Arial" w:cs="Arial"/>
          <w:sz w:val="22"/>
          <w:szCs w:val="22"/>
        </w:rPr>
        <w:t>),</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any inconsistency or conflict shall be resolved as follows:   </w:t>
      </w:r>
    </w:p>
    <w:p w14:paraId="41FCBA2F" w14:textId="77777777" w:rsidR="00FA2ACE" w:rsidRPr="00FA2ACE" w:rsidRDefault="00FA2ACE" w:rsidP="00FA2ACE">
      <w:pPr>
        <w:pStyle w:val="ListParagraph"/>
        <w:keepNext/>
        <w:keepLines/>
        <w:ind w:left="1230"/>
        <w:rPr>
          <w:rFonts w:ascii="Arial" w:hAnsi="Arial" w:cs="Arial"/>
          <w:b/>
          <w:sz w:val="22"/>
          <w:szCs w:val="22"/>
        </w:rPr>
      </w:pPr>
    </w:p>
    <w:p w14:paraId="428508DB"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First</w:t>
      </w:r>
      <w:r w:rsidR="005D1F8C" w:rsidRPr="00FA2ACE">
        <w:rPr>
          <w:rFonts w:ascii="Arial" w:hAnsi="Arial" w:cs="Arial"/>
          <w:sz w:val="22"/>
          <w:szCs w:val="22"/>
        </w:rPr>
        <w:t>,</w:t>
      </w:r>
      <w:r w:rsidRPr="00FA2ACE">
        <w:rPr>
          <w:rFonts w:ascii="Arial" w:hAnsi="Arial" w:cs="Arial"/>
          <w:sz w:val="22"/>
          <w:szCs w:val="22"/>
        </w:rPr>
        <w:t xml:space="preserve"> by giving preference to the specific provisions of 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 Terms and Conditions</w:t>
      </w:r>
      <w:r w:rsidRPr="00FA2ACE">
        <w:rPr>
          <w:rFonts w:ascii="Arial" w:hAnsi="Arial" w:cs="Arial"/>
          <w:sz w:val="22"/>
          <w:szCs w:val="22"/>
        </w:rPr>
        <w:t>.</w:t>
      </w:r>
    </w:p>
    <w:p w14:paraId="2BBE1E3C" w14:textId="77777777" w:rsidR="00FA2ACE" w:rsidRPr="00FA2ACE" w:rsidRDefault="00FA2ACE" w:rsidP="00FA2ACE">
      <w:pPr>
        <w:pStyle w:val="ListParagraph"/>
        <w:keepNext/>
        <w:keepLines/>
        <w:ind w:left="1980"/>
        <w:rPr>
          <w:rFonts w:ascii="Arial" w:hAnsi="Arial" w:cs="Arial"/>
          <w:b/>
          <w:sz w:val="22"/>
          <w:szCs w:val="22"/>
        </w:rPr>
      </w:pPr>
    </w:p>
    <w:p w14:paraId="09F7F973"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Second, by giving preference to the specific provisions of the </w:t>
      </w:r>
      <w:r w:rsidR="00EE775E" w:rsidRPr="00FA2ACE">
        <w:rPr>
          <w:rFonts w:ascii="Arial" w:hAnsi="Arial" w:cs="Arial"/>
          <w:sz w:val="22"/>
          <w:szCs w:val="22"/>
        </w:rPr>
        <w:t>RFX</w:t>
      </w:r>
      <w:r w:rsidRPr="00FA2ACE">
        <w:rPr>
          <w:rFonts w:ascii="Arial" w:hAnsi="Arial" w:cs="Arial"/>
          <w:sz w:val="22"/>
          <w:szCs w:val="22"/>
        </w:rPr>
        <w:t>.</w:t>
      </w:r>
    </w:p>
    <w:p w14:paraId="09297138" w14:textId="77777777" w:rsidR="00FA2ACE" w:rsidRPr="00FA2ACE" w:rsidRDefault="00FA2ACE" w:rsidP="00FA2ACE">
      <w:pPr>
        <w:pStyle w:val="ListParagraph"/>
        <w:rPr>
          <w:rFonts w:ascii="Arial" w:hAnsi="Arial" w:cs="Arial"/>
          <w:sz w:val="22"/>
          <w:szCs w:val="22"/>
        </w:rPr>
      </w:pPr>
    </w:p>
    <w:p w14:paraId="4DC6D766" w14:textId="65BC7596" w:rsidR="0052563A"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Third, by giving preference to the specific provisions of the </w:t>
      </w:r>
      <w:r w:rsidR="00FC383D" w:rsidRPr="00FA2ACE">
        <w:rPr>
          <w:rFonts w:ascii="Arial" w:hAnsi="Arial" w:cs="Arial"/>
          <w:sz w:val="22"/>
          <w:szCs w:val="22"/>
        </w:rPr>
        <w:t>Contractor</w:t>
      </w:r>
      <w:r w:rsidR="002D5956" w:rsidRPr="00FA2ACE">
        <w:rPr>
          <w:rFonts w:ascii="Arial" w:hAnsi="Arial" w:cs="Arial"/>
          <w:sz w:val="22"/>
          <w:szCs w:val="22"/>
        </w:rPr>
        <w:t>’s Response</w:t>
      </w:r>
      <w:r w:rsidRPr="00FA2ACE">
        <w:rPr>
          <w:rFonts w:ascii="Arial" w:hAnsi="Arial" w:cs="Arial"/>
          <w:sz w:val="22"/>
          <w:szCs w:val="22"/>
        </w:rPr>
        <w:t xml:space="preserve">, except that objections or amendments by a </w:t>
      </w:r>
      <w:r w:rsidR="00FC383D" w:rsidRPr="00FA2ACE">
        <w:rPr>
          <w:rFonts w:ascii="Arial" w:hAnsi="Arial" w:cs="Arial"/>
          <w:sz w:val="22"/>
          <w:szCs w:val="22"/>
        </w:rPr>
        <w:t>Contractor</w:t>
      </w:r>
      <w:r w:rsidRPr="00FA2ACE">
        <w:rPr>
          <w:rFonts w:ascii="Arial" w:hAnsi="Arial" w:cs="Arial"/>
          <w:sz w:val="22"/>
          <w:szCs w:val="22"/>
        </w:rPr>
        <w:t xml:space="preserve"> that have not been explicitly accepted by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in writing shall not be included in this </w:t>
      </w:r>
      <w:r w:rsidR="002D5956" w:rsidRPr="00FA2ACE">
        <w:rPr>
          <w:rFonts w:ascii="Arial" w:hAnsi="Arial" w:cs="Arial"/>
          <w:sz w:val="22"/>
          <w:szCs w:val="22"/>
        </w:rPr>
        <w:t>Contract</w:t>
      </w:r>
      <w:r w:rsidRPr="00FA2ACE">
        <w:rPr>
          <w:rFonts w:ascii="Arial" w:hAnsi="Arial" w:cs="Arial"/>
          <w:sz w:val="22"/>
          <w:szCs w:val="22"/>
        </w:rPr>
        <w:t xml:space="preserve"> and shall be given no weight or consideration.  </w:t>
      </w:r>
    </w:p>
    <w:p w14:paraId="0A58294D" w14:textId="77777777" w:rsidR="00FA2ACE" w:rsidRPr="00FA2ACE" w:rsidRDefault="00FA2ACE" w:rsidP="00FA2ACE">
      <w:pPr>
        <w:pStyle w:val="ListParagraph"/>
        <w:keepNext/>
        <w:keepLines/>
        <w:ind w:left="1980"/>
        <w:rPr>
          <w:rFonts w:ascii="Arial" w:hAnsi="Arial" w:cs="Arial"/>
          <w:b/>
          <w:sz w:val="22"/>
          <w:szCs w:val="22"/>
        </w:rPr>
      </w:pPr>
    </w:p>
    <w:p w14:paraId="015311C5" w14:textId="416D9EB3" w:rsidR="00FA2ACE" w:rsidRPr="00FA2ACE" w:rsidRDefault="0052563A" w:rsidP="00FA2ACE">
      <w:pPr>
        <w:pStyle w:val="ListParagraph"/>
        <w:numPr>
          <w:ilvl w:val="1"/>
          <w:numId w:val="30"/>
        </w:numPr>
        <w:ind w:hanging="690"/>
        <w:rPr>
          <w:rFonts w:ascii="Arial" w:hAnsi="Arial" w:cs="Arial"/>
          <w:sz w:val="22"/>
          <w:szCs w:val="22"/>
        </w:rPr>
      </w:pPr>
      <w:r w:rsidRPr="00FA2ACE">
        <w:rPr>
          <w:rFonts w:ascii="Arial" w:hAnsi="Arial" w:cs="Arial"/>
          <w:b/>
          <w:bCs/>
          <w:sz w:val="22"/>
          <w:szCs w:val="22"/>
        </w:rPr>
        <w:t>Intent of References to Bid Documents</w:t>
      </w:r>
      <w:r w:rsidRPr="00FA2ACE">
        <w:rPr>
          <w:rFonts w:ascii="Arial" w:hAnsi="Arial" w:cs="Arial"/>
          <w:sz w:val="22"/>
          <w:szCs w:val="22"/>
        </w:rPr>
        <w:t xml:space="preserve">. The references to the parties' obligations, which are contained in this document, are intended to supplement or clarify the obligations as stated in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’s Response. The failure of the parties to refer</w:t>
      </w:r>
      <w:r w:rsidR="006D12CF">
        <w:rPr>
          <w:rFonts w:ascii="Arial" w:hAnsi="Arial" w:cs="Arial"/>
          <w:sz w:val="22"/>
          <w:szCs w:val="22"/>
        </w:rPr>
        <w:t xml:space="preserve"> to</w:t>
      </w:r>
      <w:r w:rsidRPr="00FA2ACE">
        <w:rPr>
          <w:rFonts w:ascii="Arial" w:hAnsi="Arial" w:cs="Arial"/>
          <w:sz w:val="22"/>
          <w:szCs w:val="22"/>
        </w:rPr>
        <w:t xml:space="preserve"> the terms of the </w:t>
      </w:r>
      <w:r w:rsidR="00EE775E" w:rsidRPr="00FA2ACE">
        <w:rPr>
          <w:rFonts w:ascii="Arial" w:hAnsi="Arial" w:cs="Arial"/>
          <w:sz w:val="22"/>
          <w:szCs w:val="22"/>
        </w:rPr>
        <w:t>RFX</w:t>
      </w:r>
      <w:r w:rsidRPr="00FA2ACE">
        <w:rPr>
          <w:rFonts w:ascii="Arial" w:hAnsi="Arial" w:cs="Arial"/>
          <w:sz w:val="22"/>
          <w:szCs w:val="22"/>
        </w:rPr>
        <w:t xml:space="preserve"> or the </w:t>
      </w:r>
      <w:r w:rsidR="00FC383D" w:rsidRPr="00FA2ACE">
        <w:rPr>
          <w:rFonts w:ascii="Arial" w:hAnsi="Arial" w:cs="Arial"/>
          <w:sz w:val="22"/>
          <w:szCs w:val="22"/>
        </w:rPr>
        <w:t>Contractor</w:t>
      </w:r>
      <w:r w:rsidRPr="00FA2ACE">
        <w:rPr>
          <w:rFonts w:ascii="Arial" w:hAnsi="Arial" w:cs="Arial"/>
          <w:sz w:val="22"/>
          <w:szCs w:val="22"/>
        </w:rPr>
        <w:t xml:space="preserve">’s Response in this document shall not be construed as creating a conflict and will not relieve the </w:t>
      </w:r>
      <w:r w:rsidR="00FC383D" w:rsidRPr="00FA2ACE">
        <w:rPr>
          <w:rFonts w:ascii="Arial" w:hAnsi="Arial" w:cs="Arial"/>
          <w:sz w:val="22"/>
          <w:szCs w:val="22"/>
        </w:rPr>
        <w:t>Contractor</w:t>
      </w:r>
      <w:r w:rsidRPr="00FA2ACE">
        <w:rPr>
          <w:rFonts w:ascii="Arial" w:hAnsi="Arial" w:cs="Arial"/>
          <w:sz w:val="22"/>
          <w:szCs w:val="22"/>
        </w:rPr>
        <w:t xml:space="preserve"> of the contractual obligations imposed by the terms of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The contractual obligations of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cannot be implied from the </w:t>
      </w:r>
      <w:r w:rsidR="00FC383D" w:rsidRPr="00FA2ACE">
        <w:rPr>
          <w:rFonts w:ascii="Arial" w:hAnsi="Arial" w:cs="Arial"/>
          <w:sz w:val="22"/>
          <w:szCs w:val="22"/>
        </w:rPr>
        <w:t>Contractor</w:t>
      </w:r>
      <w:r w:rsidRPr="00FA2ACE">
        <w:rPr>
          <w:rFonts w:ascii="Arial" w:hAnsi="Arial" w:cs="Arial"/>
          <w:sz w:val="22"/>
          <w:szCs w:val="22"/>
        </w:rPr>
        <w:t>’s Response.</w:t>
      </w:r>
    </w:p>
    <w:p w14:paraId="4AC3041E" w14:textId="77777777" w:rsidR="00FA2ACE" w:rsidRPr="00FA2ACE" w:rsidRDefault="00FA2ACE" w:rsidP="00FA2ACE">
      <w:pPr>
        <w:pStyle w:val="ListParagraph"/>
        <w:ind w:left="1230"/>
        <w:rPr>
          <w:rFonts w:ascii="Arial" w:hAnsi="Arial" w:cs="Arial"/>
          <w:sz w:val="22"/>
          <w:szCs w:val="22"/>
        </w:rPr>
      </w:pPr>
    </w:p>
    <w:p w14:paraId="3D8A5601" w14:textId="77777777" w:rsidR="00FA2ACE" w:rsidRP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Priority of Contract Provisions</w:t>
      </w:r>
      <w:r w:rsidRPr="00FA2ACE">
        <w:rPr>
          <w:rFonts w:ascii="Arial" w:hAnsi="Arial" w:cs="Arial"/>
          <w:sz w:val="22"/>
          <w:szCs w:val="22"/>
        </w:rPr>
        <w:t xml:space="preserve">. Any pre-printed contract terms and conditions included on Contractor’s forms or invoices shall be null and void.  </w:t>
      </w:r>
    </w:p>
    <w:p w14:paraId="7F12494A" w14:textId="77777777" w:rsidR="00FA2ACE" w:rsidRPr="00FA2ACE" w:rsidRDefault="00FA2ACE" w:rsidP="00FA2ACE">
      <w:pPr>
        <w:pStyle w:val="ListParagraph"/>
        <w:rPr>
          <w:rFonts w:ascii="Arial" w:hAnsi="Arial" w:cs="Arial"/>
          <w:b/>
          <w:sz w:val="22"/>
          <w:szCs w:val="22"/>
        </w:rPr>
      </w:pPr>
    </w:p>
    <w:p w14:paraId="268B537D" w14:textId="77777777" w:rsid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Reporting Requirements</w:t>
      </w:r>
      <w:r w:rsidRPr="00FA2ACE">
        <w:rPr>
          <w:rFonts w:ascii="Arial" w:hAnsi="Arial" w:cs="Arial"/>
          <w:bCs/>
          <w:sz w:val="22"/>
          <w:szCs w:val="22"/>
        </w:rPr>
        <w:t>.</w:t>
      </w:r>
      <w:r w:rsidRPr="00FA2ACE">
        <w:rPr>
          <w:rFonts w:ascii="Arial" w:hAnsi="Arial" w:cs="Arial"/>
          <w:sz w:val="22"/>
          <w:szCs w:val="22"/>
        </w:rPr>
        <w:t xml:space="preserve"> Contractor shall provide all reports required by the RFX. In addition, unless otherwise provided in the RFX, Contractor shall keep a record of the purchases made pursuant to the Contract and shall submit a quarterly written report to the State Entity.</w:t>
      </w:r>
    </w:p>
    <w:p w14:paraId="4A0EA997" w14:textId="77777777" w:rsidR="00FA2ACE" w:rsidRPr="00FA2ACE" w:rsidRDefault="00FA2ACE" w:rsidP="00FA2ACE">
      <w:pPr>
        <w:pStyle w:val="ListParagraph"/>
        <w:rPr>
          <w:rFonts w:ascii="Arial" w:hAnsi="Arial" w:cs="Arial"/>
          <w:b/>
          <w:sz w:val="22"/>
          <w:szCs w:val="22"/>
        </w:rPr>
      </w:pPr>
    </w:p>
    <w:p w14:paraId="1E39E83B" w14:textId="6EE7FD34" w:rsidR="00FA2ACE" w:rsidRDefault="008153F2"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Compliance with the Law</w:t>
      </w:r>
      <w:r w:rsidRPr="00FA2ACE">
        <w:rPr>
          <w:rFonts w:ascii="Arial" w:hAnsi="Arial" w:cs="Arial"/>
          <w:bCs/>
          <w:sz w:val="22"/>
          <w:szCs w:val="22"/>
        </w:rPr>
        <w:t>.</w:t>
      </w:r>
      <w:r w:rsidRPr="00FA2ACE">
        <w:rPr>
          <w:rFonts w:ascii="Arial" w:hAnsi="Arial" w:cs="Arial"/>
          <w:sz w:val="22"/>
          <w:szCs w:val="22"/>
        </w:rPr>
        <w:t xml:space="preserve"> The </w:t>
      </w:r>
      <w:r w:rsidR="00FC383D" w:rsidRPr="00FA2ACE">
        <w:rPr>
          <w:rFonts w:ascii="Arial" w:hAnsi="Arial" w:cs="Arial"/>
          <w:sz w:val="22"/>
          <w:szCs w:val="22"/>
        </w:rPr>
        <w:t>Contractor</w:t>
      </w:r>
      <w:r w:rsidRPr="00FA2ACE">
        <w:rPr>
          <w:rFonts w:ascii="Arial" w:hAnsi="Arial" w:cs="Arial"/>
          <w:sz w:val="22"/>
          <w:szCs w:val="22"/>
        </w:rPr>
        <w:t xml:space="preserve">, its employees, agents, and subcontractors shall comply with all applicable federal, state, and local laws, rules, ordinances, regulations and orders </w:t>
      </w:r>
      <w:r w:rsidR="00BB2FA3" w:rsidRPr="00FA2ACE">
        <w:rPr>
          <w:rFonts w:ascii="Arial" w:hAnsi="Arial" w:cs="Arial"/>
          <w:sz w:val="22"/>
          <w:szCs w:val="22"/>
        </w:rPr>
        <w:t>no</w:t>
      </w:r>
      <w:r w:rsidR="002C6B83" w:rsidRPr="00FA2ACE">
        <w:rPr>
          <w:rFonts w:ascii="Arial" w:hAnsi="Arial" w:cs="Arial"/>
          <w:sz w:val="22"/>
          <w:szCs w:val="22"/>
        </w:rPr>
        <w:t>w</w:t>
      </w:r>
      <w:r w:rsidR="00BB2FA3" w:rsidRPr="00FA2ACE">
        <w:rPr>
          <w:rFonts w:ascii="Arial" w:hAnsi="Arial" w:cs="Arial"/>
          <w:sz w:val="22"/>
          <w:szCs w:val="22"/>
        </w:rPr>
        <w:t xml:space="preserve"> or hereafter in effect </w:t>
      </w:r>
      <w:r w:rsidRPr="00FA2ACE">
        <w:rPr>
          <w:rFonts w:ascii="Arial" w:hAnsi="Arial" w:cs="Arial"/>
          <w:sz w:val="22"/>
          <w:szCs w:val="22"/>
        </w:rPr>
        <w:t>when performing under th</w:t>
      </w:r>
      <w:r w:rsidR="00D75484" w:rsidRPr="00FA2ACE">
        <w:rPr>
          <w:rFonts w:ascii="Arial" w:hAnsi="Arial" w:cs="Arial"/>
          <w:sz w:val="22"/>
          <w:szCs w:val="22"/>
        </w:rPr>
        <w:t>e</w:t>
      </w:r>
      <w:r w:rsidRPr="00FA2ACE">
        <w:rPr>
          <w:rFonts w:ascii="Arial" w:hAnsi="Arial" w:cs="Arial"/>
          <w:sz w:val="22"/>
          <w:szCs w:val="22"/>
        </w:rPr>
        <w:t xml:space="preserve"> Contract, including without limitation, all laws applicable to the prevention of discrimination in employment and the use of targeted small businesses as subcontractors or </w:t>
      </w:r>
      <w:r w:rsidR="00FC383D" w:rsidRPr="00FA2ACE">
        <w:rPr>
          <w:rFonts w:ascii="Arial" w:hAnsi="Arial" w:cs="Arial"/>
          <w:sz w:val="22"/>
          <w:szCs w:val="22"/>
        </w:rPr>
        <w:t>contractor</w:t>
      </w:r>
      <w:r w:rsidRPr="00FA2ACE">
        <w:rPr>
          <w:rFonts w:ascii="Arial" w:hAnsi="Arial" w:cs="Arial"/>
          <w:sz w:val="22"/>
          <w:szCs w:val="22"/>
        </w:rPr>
        <w:t xml:space="preserve">s. The </w:t>
      </w:r>
      <w:r w:rsidR="00FC383D" w:rsidRPr="00FA2ACE">
        <w:rPr>
          <w:rFonts w:ascii="Arial" w:hAnsi="Arial" w:cs="Arial"/>
          <w:sz w:val="22"/>
          <w:szCs w:val="22"/>
        </w:rPr>
        <w:t>Contractor</w:t>
      </w:r>
      <w:r w:rsidRPr="00FA2ACE">
        <w:rPr>
          <w:rFonts w:ascii="Arial" w:hAnsi="Arial" w:cs="Arial"/>
          <w:sz w:val="22"/>
          <w:szCs w:val="22"/>
        </w:rPr>
        <w:t>, its employees, agents and subcontractors shall also comply with all federal, state and local laws regarding business permits and licenses that may be required to carry out the work performed under th</w:t>
      </w:r>
      <w:r w:rsidR="00D75484" w:rsidRPr="00FA2ACE">
        <w:rPr>
          <w:rFonts w:ascii="Arial" w:hAnsi="Arial" w:cs="Arial"/>
          <w:sz w:val="22"/>
          <w:szCs w:val="22"/>
        </w:rPr>
        <w:t>e</w:t>
      </w:r>
      <w:r w:rsidRPr="00FA2ACE">
        <w:rPr>
          <w:rFonts w:ascii="Arial" w:hAnsi="Arial" w:cs="Arial"/>
          <w:sz w:val="22"/>
          <w:szCs w:val="22"/>
        </w:rPr>
        <w:t xml:space="preserve"> Contract.</w:t>
      </w:r>
      <w:r w:rsidR="00BB2FA3" w:rsidRPr="00FA2ACE">
        <w:rPr>
          <w:rFonts w:ascii="Arial" w:hAnsi="Arial" w:cs="Arial"/>
          <w:sz w:val="22"/>
          <w:szCs w:val="22"/>
        </w:rPr>
        <w:t xml:space="preserve"> </w:t>
      </w:r>
      <w:r w:rsidR="00FC383D" w:rsidRPr="00FA2ACE">
        <w:rPr>
          <w:rFonts w:ascii="Arial" w:hAnsi="Arial" w:cs="Arial"/>
          <w:sz w:val="22"/>
          <w:szCs w:val="22"/>
        </w:rPr>
        <w:t>Contractor</w:t>
      </w:r>
      <w:r w:rsidR="00BB2FA3" w:rsidRPr="00FA2ACE">
        <w:rPr>
          <w:rFonts w:ascii="Arial" w:hAnsi="Arial" w:cs="Arial"/>
          <w:sz w:val="22"/>
          <w:szCs w:val="22"/>
        </w:rPr>
        <w:t xml:space="preserve"> and </w:t>
      </w:r>
      <w:r w:rsidR="00FC383D" w:rsidRPr="00FA2ACE">
        <w:rPr>
          <w:rFonts w:ascii="Arial" w:hAnsi="Arial" w:cs="Arial"/>
          <w:sz w:val="22"/>
          <w:szCs w:val="22"/>
        </w:rPr>
        <w:t>Contractor</w:t>
      </w:r>
      <w:r w:rsidR="00BB2FA3" w:rsidRPr="00FA2ACE">
        <w:rPr>
          <w:rFonts w:ascii="Arial" w:hAnsi="Arial" w:cs="Arial"/>
          <w:sz w:val="22"/>
          <w:szCs w:val="22"/>
        </w:rPr>
        <w:t>'s personnel shall a</w:t>
      </w:r>
      <w:r w:rsidR="00DE68F1" w:rsidRPr="00FA2ACE">
        <w:rPr>
          <w:rFonts w:ascii="Arial" w:hAnsi="Arial" w:cs="Arial"/>
          <w:sz w:val="22"/>
          <w:szCs w:val="22"/>
        </w:rPr>
        <w:t xml:space="preserve">lso comply with all State and </w:t>
      </w:r>
      <w:r w:rsidR="00C9605F" w:rsidRPr="00FA2ACE">
        <w:rPr>
          <w:rFonts w:ascii="Arial" w:hAnsi="Arial" w:cs="Arial"/>
          <w:sz w:val="22"/>
          <w:szCs w:val="22"/>
        </w:rPr>
        <w:t>State Entity</w:t>
      </w:r>
      <w:r w:rsidR="00BB2FA3" w:rsidRPr="00FA2ACE">
        <w:rPr>
          <w:rFonts w:ascii="Arial" w:hAnsi="Arial" w:cs="Arial"/>
          <w:sz w:val="22"/>
          <w:szCs w:val="22"/>
        </w:rPr>
        <w:t xml:space="preserve"> policies and standards in effect during the performance of the Contract, inc</w:t>
      </w:r>
      <w:r w:rsidR="00DE68F1" w:rsidRPr="00FA2ACE">
        <w:rPr>
          <w:rFonts w:ascii="Arial" w:hAnsi="Arial" w:cs="Arial"/>
          <w:sz w:val="22"/>
          <w:szCs w:val="22"/>
        </w:rPr>
        <w:t xml:space="preserve">luding but not limited to the </w:t>
      </w:r>
      <w:r w:rsidR="00C9605F" w:rsidRPr="00FA2ACE">
        <w:rPr>
          <w:rFonts w:ascii="Arial" w:hAnsi="Arial" w:cs="Arial"/>
          <w:sz w:val="22"/>
          <w:szCs w:val="22"/>
        </w:rPr>
        <w:t>State Entity</w:t>
      </w:r>
      <w:r w:rsidR="008919CC">
        <w:rPr>
          <w:rFonts w:ascii="Arial" w:hAnsi="Arial" w:cs="Arial"/>
          <w:sz w:val="22"/>
          <w:szCs w:val="22"/>
        </w:rPr>
        <w:t>’</w:t>
      </w:r>
      <w:r w:rsidR="00BB2FA3" w:rsidRPr="00FA2ACE">
        <w:rPr>
          <w:rFonts w:ascii="Arial" w:hAnsi="Arial" w:cs="Arial"/>
          <w:sz w:val="22"/>
          <w:szCs w:val="22"/>
        </w:rPr>
        <w:t>s policies and standards relating to personnel conduct, security, safety, confidentiality, and ethics. Further, the provisions of O.C.G.A. Section 45-10-20 et seq. have not and must not be violated under the terms of this Contract.</w:t>
      </w:r>
      <w:r w:rsidR="007A1D2A" w:rsidRPr="00FA2ACE">
        <w:rPr>
          <w:rFonts w:ascii="Arial" w:hAnsi="Arial" w:cs="Arial"/>
          <w:sz w:val="22"/>
          <w:szCs w:val="22"/>
        </w:rPr>
        <w:t xml:space="preserve"> </w:t>
      </w:r>
      <w:r w:rsidR="008B08D4" w:rsidRPr="00FA2ACE">
        <w:rPr>
          <w:rFonts w:ascii="Arial" w:hAnsi="Arial" w:cs="Arial"/>
          <w:sz w:val="22"/>
          <w:szCs w:val="22"/>
        </w:rPr>
        <w:t>If the value of this Contract is $100,000 or more and Contractor is a company that employs more than five persons, Contractor certifies that Contractor is not currently engaged in, and agrees for the duration of this Contract not to engage in, a boycott of Israel, as defined in O.C.G.A. § 50-5-85</w:t>
      </w:r>
      <w:r w:rsidR="007A1D2A" w:rsidRPr="00FA2ACE">
        <w:rPr>
          <w:rFonts w:ascii="Arial" w:hAnsi="Arial" w:cs="Arial"/>
          <w:sz w:val="22"/>
          <w:szCs w:val="22"/>
        </w:rPr>
        <w:t>.</w:t>
      </w:r>
      <w:bookmarkStart w:id="2" w:name="_Hlk8634437"/>
    </w:p>
    <w:p w14:paraId="3C90B487" w14:textId="77777777" w:rsidR="00FA2ACE" w:rsidRDefault="00FA2ACE" w:rsidP="00FA2ACE">
      <w:pPr>
        <w:pStyle w:val="ListParagraph"/>
        <w:ind w:left="1230"/>
        <w:rPr>
          <w:rFonts w:ascii="Arial" w:hAnsi="Arial" w:cs="Arial"/>
          <w:sz w:val="22"/>
          <w:szCs w:val="22"/>
        </w:rPr>
      </w:pPr>
    </w:p>
    <w:p w14:paraId="53F5480D" w14:textId="3B4E22FC" w:rsidR="00ED142C" w:rsidRPr="00FA2ACE" w:rsidRDefault="00ED142C"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Sexual Harassment Prevention</w:t>
      </w:r>
      <w:r w:rsidRPr="00FA2ACE">
        <w:rPr>
          <w:rFonts w:ascii="Arial" w:hAnsi="Arial" w:cs="Arial"/>
          <w:bCs/>
          <w:sz w:val="22"/>
          <w:szCs w:val="22"/>
        </w:rPr>
        <w:t>.</w:t>
      </w:r>
      <w:r w:rsidR="00FA2ACE">
        <w:rPr>
          <w:rFonts w:ascii="Arial" w:hAnsi="Arial" w:cs="Arial"/>
          <w:bCs/>
          <w:sz w:val="22"/>
          <w:szCs w:val="22"/>
        </w:rPr>
        <w:t xml:space="preserve"> </w:t>
      </w:r>
      <w:r w:rsidRPr="00FA2ACE">
        <w:rPr>
          <w:rFonts w:ascii="Arial" w:hAnsi="Arial" w:cs="Arial"/>
          <w:sz w:val="22"/>
          <w:szCs w:val="22"/>
        </w:rPr>
        <w:t>The State of Georgia promotes respect and dignity and does not tolerate sexual harassment in the workplace. The State is committed to providing a workplace and environment free from sexual harassment for its employees and for all persons who interact with state government. All State of Georgia employees are expected and required to interact with all persons including other employees, contractors, and customers in a professional manner that contributes to a respectful work environment free from sexual harassment. Furthermore, the State of Georgia maintains an expectation that its contractors and their employees and subcontractors will interact with entities of the State of Georgia, their customers, and other contractors of the State in a professional manner that contributes to a respectful work environment free from sexual harassment.</w:t>
      </w:r>
    </w:p>
    <w:p w14:paraId="03D9EBCD" w14:textId="77777777" w:rsidR="00ED142C" w:rsidRPr="00B4582B" w:rsidRDefault="00ED142C" w:rsidP="00B4582B">
      <w:pPr>
        <w:pStyle w:val="ListParagraph"/>
        <w:rPr>
          <w:rFonts w:ascii="Arial" w:hAnsi="Arial" w:cs="Arial"/>
          <w:sz w:val="22"/>
          <w:szCs w:val="22"/>
        </w:rPr>
      </w:pPr>
    </w:p>
    <w:p w14:paraId="2FDAFE85" w14:textId="7F62FAE5"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lastRenderedPageBreak/>
        <w:t>Pursuant to the State of Georgia’s Statewide Sexual Harassment Prevention Policy (the “Policy”), all contractors who are regularly on State premises or who regularly interact with State personnel must complete sexual harassment prevention training on an annual basis.</w:t>
      </w:r>
    </w:p>
    <w:p w14:paraId="179E9EC4" w14:textId="77777777" w:rsidR="00FA2ACE" w:rsidRPr="00FA2ACE" w:rsidRDefault="00FA2ACE" w:rsidP="00FA2ACE">
      <w:pPr>
        <w:pStyle w:val="ListParagraph"/>
        <w:ind w:left="1980" w:hanging="720"/>
        <w:rPr>
          <w:rFonts w:ascii="Arial" w:hAnsi="Arial" w:cs="Arial"/>
          <w:sz w:val="22"/>
          <w:szCs w:val="22"/>
        </w:rPr>
      </w:pPr>
    </w:p>
    <w:p w14:paraId="1ACAAF66" w14:textId="77777777" w:rsidR="00FA2ACE" w:rsidRDefault="00880A7D"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the C</w:t>
      </w:r>
      <w:r w:rsidR="00ED142C" w:rsidRPr="00FA2ACE">
        <w:rPr>
          <w:rFonts w:ascii="Arial" w:hAnsi="Arial" w:cs="Arial"/>
          <w:sz w:val="22"/>
          <w:szCs w:val="22"/>
        </w:rPr>
        <w:t xml:space="preserve">ontractor, including its employees and subcontractors, </w:t>
      </w:r>
      <w:r w:rsidRPr="00FA2ACE">
        <w:rPr>
          <w:rFonts w:ascii="Arial" w:hAnsi="Arial" w:cs="Arial"/>
          <w:sz w:val="22"/>
          <w:szCs w:val="22"/>
        </w:rPr>
        <w:t>violates</w:t>
      </w:r>
      <w:r w:rsidR="00ED142C" w:rsidRPr="00FA2ACE">
        <w:rPr>
          <w:rFonts w:ascii="Arial" w:hAnsi="Arial" w:cs="Arial"/>
          <w:sz w:val="22"/>
          <w:szCs w:val="22"/>
        </w:rPr>
        <w:t xml:space="preserve"> the Policy, including but not limited to engaging in sexual harassment and/or retaliation</w:t>
      </w:r>
      <w:r w:rsidRPr="00FA2ACE">
        <w:rPr>
          <w:rFonts w:ascii="Arial" w:hAnsi="Arial" w:cs="Arial"/>
          <w:sz w:val="22"/>
          <w:szCs w:val="22"/>
        </w:rPr>
        <w:t>, the Contractor</w:t>
      </w:r>
      <w:r w:rsidR="00ED142C" w:rsidRPr="00FA2ACE">
        <w:rPr>
          <w:rFonts w:ascii="Arial" w:hAnsi="Arial" w:cs="Arial"/>
          <w:sz w:val="22"/>
          <w:szCs w:val="22"/>
        </w:rPr>
        <w:t xml:space="preserve"> may be subject to appropriate corrective action.  Such action may include, but is not limited to, notification to the employer, removal from State premises, restricted access to State premises and/or personnel, termination of contract, and/or other corrective action(s) deemed necessary by the State.</w:t>
      </w:r>
    </w:p>
    <w:p w14:paraId="6CB79D64" w14:textId="77777777" w:rsidR="00FA2ACE" w:rsidRPr="00FA2ACE" w:rsidRDefault="00FA2ACE" w:rsidP="00FA2ACE">
      <w:pPr>
        <w:pStyle w:val="ListParagraph"/>
        <w:rPr>
          <w:rFonts w:ascii="Arial" w:hAnsi="Arial" w:cs="Arial"/>
          <w:sz w:val="22"/>
          <w:szCs w:val="22"/>
        </w:rPr>
      </w:pPr>
    </w:p>
    <w:p w14:paraId="28132122"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Contractor is an individual who is regularly on State premises or who will regularly interact with State personnel, Contractor certifies that:</w:t>
      </w:r>
    </w:p>
    <w:p w14:paraId="00EAEAC6" w14:textId="77777777" w:rsidR="00FA2ACE" w:rsidRPr="00FA2ACE" w:rsidRDefault="00FA2ACE" w:rsidP="00FA2ACE">
      <w:pPr>
        <w:pStyle w:val="ListParagraph"/>
        <w:rPr>
          <w:rFonts w:ascii="Arial" w:hAnsi="Arial" w:cs="Arial"/>
          <w:sz w:val="22"/>
          <w:szCs w:val="22"/>
        </w:rPr>
      </w:pPr>
    </w:p>
    <w:p w14:paraId="687C8057" w14:textId="77777777"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 xml:space="preserve">Contractor has received, reviewed, and agreed to comply with the State of Georgia’s </w:t>
      </w:r>
      <w:hyperlink r:id="rId15" w:history="1">
        <w:r w:rsidRPr="00FA2ACE">
          <w:rPr>
            <w:rStyle w:val="Hyperlink"/>
            <w:rFonts w:ascii="Arial" w:hAnsi="Arial" w:cs="Arial"/>
            <w:sz w:val="22"/>
            <w:szCs w:val="22"/>
          </w:rPr>
          <w:t>Statewide Sexual Harassment Prevention Policy</w:t>
        </w:r>
      </w:hyperlink>
      <w:r w:rsidRPr="00FA2ACE">
        <w:rPr>
          <w:rFonts w:ascii="Arial" w:hAnsi="Arial" w:cs="Arial"/>
          <w:sz w:val="22"/>
          <w:szCs w:val="22"/>
        </w:rPr>
        <w:t xml:space="preserve">; </w:t>
      </w:r>
    </w:p>
    <w:p w14:paraId="434EF1DB" w14:textId="77777777" w:rsidR="00FA2ACE" w:rsidRDefault="00FA2ACE" w:rsidP="00FA2ACE">
      <w:pPr>
        <w:pStyle w:val="ListParagraph"/>
        <w:ind w:left="3060"/>
        <w:rPr>
          <w:rFonts w:ascii="Arial" w:hAnsi="Arial" w:cs="Arial"/>
          <w:sz w:val="22"/>
          <w:szCs w:val="22"/>
        </w:rPr>
      </w:pPr>
    </w:p>
    <w:p w14:paraId="647A5916" w14:textId="35B1BB10"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Contractor has completed sexual harassment prevention training in the last year</w:t>
      </w:r>
      <w:r w:rsidR="00880A7D" w:rsidRPr="00FA2ACE">
        <w:rPr>
          <w:rFonts w:ascii="Arial" w:hAnsi="Arial" w:cs="Arial"/>
          <w:sz w:val="22"/>
          <w:szCs w:val="22"/>
        </w:rPr>
        <w:t xml:space="preserve"> and will continue to do so on an annual basis</w:t>
      </w:r>
      <w:r w:rsidRPr="00FA2ACE">
        <w:rPr>
          <w:rFonts w:ascii="Arial" w:hAnsi="Arial" w:cs="Arial"/>
          <w:sz w:val="22"/>
          <w:szCs w:val="22"/>
        </w:rPr>
        <w:t xml:space="preserve">; or will complete the Georgia Department of Administrative Services’ </w:t>
      </w:r>
      <w:hyperlink r:id="rId16" w:history="1">
        <w:r w:rsidRPr="00FA2ACE">
          <w:rPr>
            <w:rStyle w:val="Hyperlink"/>
            <w:rFonts w:ascii="Arial" w:hAnsi="Arial" w:cs="Arial"/>
            <w:sz w:val="22"/>
            <w:szCs w:val="22"/>
          </w:rPr>
          <w:t>sexual harassment prevention training</w:t>
        </w:r>
      </w:hyperlink>
      <w:r w:rsidRPr="00FA2ACE">
        <w:rPr>
          <w:rFonts w:ascii="Arial" w:hAnsi="Arial" w:cs="Arial"/>
          <w:sz w:val="22"/>
          <w:szCs w:val="22"/>
        </w:rPr>
        <w:t xml:space="preserve"> prior to accessing State premises and prior to interacting with State employees; and on an annual basis thereafter; and,</w:t>
      </w:r>
    </w:p>
    <w:p w14:paraId="44B88B3E" w14:textId="77777777" w:rsidR="00FA2ACE" w:rsidRPr="00FA2ACE" w:rsidRDefault="00FA2ACE" w:rsidP="00FA2ACE">
      <w:pPr>
        <w:pStyle w:val="ListParagraph"/>
        <w:rPr>
          <w:rFonts w:ascii="Arial" w:hAnsi="Arial" w:cs="Arial"/>
          <w:sz w:val="22"/>
          <w:szCs w:val="22"/>
        </w:rPr>
      </w:pPr>
    </w:p>
    <w:p w14:paraId="4A1CB87D" w14:textId="1DBFDC7D" w:rsidR="00ED142C" w:rsidRP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Upon request by the State, Contractor will provide documentation substantiating the completion of sexual harassment training.</w:t>
      </w:r>
    </w:p>
    <w:p w14:paraId="4ADE79B0" w14:textId="77777777" w:rsidR="00ED142C" w:rsidRPr="00B4582B" w:rsidRDefault="00ED142C" w:rsidP="00B4582B">
      <w:pPr>
        <w:ind w:left="1800"/>
        <w:rPr>
          <w:rFonts w:ascii="Arial" w:hAnsi="Arial" w:cs="Arial"/>
          <w:sz w:val="22"/>
          <w:szCs w:val="22"/>
        </w:rPr>
      </w:pPr>
    </w:p>
    <w:p w14:paraId="41D73CDD"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 xml:space="preserve">If Contractor </w:t>
      </w:r>
      <w:r w:rsidR="004E0482" w:rsidRPr="00FA2ACE">
        <w:rPr>
          <w:rFonts w:ascii="Arial" w:hAnsi="Arial" w:cs="Arial"/>
          <w:sz w:val="22"/>
          <w:szCs w:val="22"/>
        </w:rPr>
        <w:t>has</w:t>
      </w:r>
      <w:r w:rsidRPr="00FA2ACE">
        <w:rPr>
          <w:rFonts w:ascii="Arial" w:hAnsi="Arial" w:cs="Arial"/>
          <w:sz w:val="22"/>
          <w:szCs w:val="22"/>
        </w:rPr>
        <w:t xml:space="preserve"> employees and subcontractors</w:t>
      </w:r>
      <w:r w:rsidR="004E0482" w:rsidRPr="00FA2ACE">
        <w:rPr>
          <w:rFonts w:ascii="Arial" w:hAnsi="Arial" w:cs="Arial"/>
          <w:sz w:val="22"/>
          <w:szCs w:val="22"/>
        </w:rPr>
        <w:t xml:space="preserve"> that</w:t>
      </w:r>
      <w:r w:rsidRPr="00FA2ACE">
        <w:rPr>
          <w:rFonts w:ascii="Arial" w:hAnsi="Arial" w:cs="Arial"/>
          <w:sz w:val="22"/>
          <w:szCs w:val="22"/>
        </w:rPr>
        <w:t xml:space="preserve"> are regularly on State premises or who will regularly interact with State personnel, Contractor certifies that:</w:t>
      </w:r>
    </w:p>
    <w:p w14:paraId="2CC77B50" w14:textId="77777777" w:rsidR="00FA2ACE" w:rsidRDefault="00FA2ACE" w:rsidP="00FA2ACE">
      <w:pPr>
        <w:pStyle w:val="ListParagraph"/>
        <w:ind w:left="1980"/>
        <w:rPr>
          <w:rFonts w:ascii="Arial" w:hAnsi="Arial" w:cs="Arial"/>
          <w:sz w:val="22"/>
          <w:szCs w:val="22"/>
        </w:rPr>
      </w:pPr>
    </w:p>
    <w:p w14:paraId="1F4FF502" w14:textId="77777777" w:rsidR="00967432" w:rsidRDefault="00ED142C" w:rsidP="00967432">
      <w:pPr>
        <w:pStyle w:val="ListParagraph"/>
        <w:numPr>
          <w:ilvl w:val="3"/>
          <w:numId w:val="30"/>
        </w:numPr>
        <w:ind w:left="3060" w:hanging="900"/>
        <w:rPr>
          <w:rFonts w:ascii="Arial" w:hAnsi="Arial" w:cs="Arial"/>
          <w:sz w:val="22"/>
          <w:szCs w:val="22"/>
        </w:rPr>
      </w:pPr>
      <w:r w:rsidRPr="00FA2ACE">
        <w:rPr>
          <w:rFonts w:ascii="Arial" w:hAnsi="Arial" w:cs="Arial"/>
          <w:sz w:val="22"/>
          <w:szCs w:val="22"/>
        </w:rPr>
        <w:t xml:space="preserve">Contractor will ensure that such employees and subcontractors have received, reviewed, and agreed to comply with the State of Georgia’s </w:t>
      </w:r>
      <w:hyperlink r:id="rId17" w:history="1">
        <w:r w:rsidRPr="00967432">
          <w:rPr>
            <w:rStyle w:val="Hyperlink"/>
            <w:rFonts w:ascii="Arial" w:hAnsi="Arial" w:cs="Arial"/>
            <w:sz w:val="22"/>
            <w:szCs w:val="22"/>
          </w:rPr>
          <w:t>Statewide Sexual Harassment Prevention Policy</w:t>
        </w:r>
      </w:hyperlink>
      <w:r w:rsidRPr="00FA2ACE">
        <w:rPr>
          <w:rFonts w:ascii="Arial" w:hAnsi="Arial" w:cs="Arial"/>
          <w:sz w:val="22"/>
          <w:szCs w:val="22"/>
        </w:rPr>
        <w:t>;</w:t>
      </w:r>
    </w:p>
    <w:p w14:paraId="47AC4016" w14:textId="77777777" w:rsidR="00967432" w:rsidRDefault="00967432" w:rsidP="00967432">
      <w:pPr>
        <w:pStyle w:val="ListParagraph"/>
        <w:ind w:left="3060"/>
        <w:rPr>
          <w:rFonts w:ascii="Arial" w:hAnsi="Arial" w:cs="Arial"/>
          <w:sz w:val="22"/>
          <w:szCs w:val="22"/>
        </w:rPr>
      </w:pPr>
    </w:p>
    <w:p w14:paraId="5EC237AE" w14:textId="2CA8631C" w:rsid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 xml:space="preserve">Contractor has provided sexual harassment prevention training in the last year to such employees and subcontractors and will continue to do so on an annual basis; or Contractor will ensure that such employees and subcontractors complete the Georgia Department of Administrative Services’ </w:t>
      </w:r>
      <w:hyperlink r:id="rId18" w:history="1">
        <w:r w:rsidRPr="00967432">
          <w:rPr>
            <w:rStyle w:val="Hyperlink"/>
            <w:rFonts w:ascii="Arial" w:hAnsi="Arial" w:cs="Arial"/>
            <w:sz w:val="22"/>
            <w:szCs w:val="22"/>
          </w:rPr>
          <w:t>sexual harassment prevention training</w:t>
        </w:r>
      </w:hyperlink>
      <w:r w:rsidRPr="00967432">
        <w:rPr>
          <w:rFonts w:ascii="Arial" w:hAnsi="Arial" w:cs="Arial"/>
          <w:sz w:val="22"/>
          <w:szCs w:val="22"/>
        </w:rPr>
        <w:t xml:space="preserve"> prior to accessing State premises and prior to interacting with State employees; and on an annual basis thereafter; and  </w:t>
      </w:r>
    </w:p>
    <w:p w14:paraId="5BDEF4A3" w14:textId="77777777" w:rsidR="00967432" w:rsidRPr="00967432" w:rsidRDefault="00967432" w:rsidP="00967432">
      <w:pPr>
        <w:pStyle w:val="ListParagraph"/>
        <w:rPr>
          <w:rFonts w:ascii="Arial" w:hAnsi="Arial" w:cs="Arial"/>
          <w:sz w:val="22"/>
          <w:szCs w:val="22"/>
        </w:rPr>
      </w:pPr>
    </w:p>
    <w:p w14:paraId="2E1004F8" w14:textId="76C42B68" w:rsidR="00ED142C" w:rsidRP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Upon request of the State, Contractor will provide documentation substantiating such employees and subcontractors’ acknowledgment of the State of Georgia’s Statewide Sexual Harassment Prevention Policy and annual completion of sexual harassment prevention training.</w:t>
      </w:r>
      <w:bookmarkEnd w:id="2"/>
    </w:p>
    <w:p w14:paraId="379B5BFC" w14:textId="77777777" w:rsidR="00ED142C" w:rsidRPr="00B4582B" w:rsidRDefault="00ED142C" w:rsidP="00B4582B">
      <w:pPr>
        <w:pStyle w:val="ListParagraph"/>
        <w:ind w:left="0"/>
        <w:rPr>
          <w:rFonts w:ascii="Arial" w:hAnsi="Arial" w:cs="Arial"/>
          <w:b/>
          <w:sz w:val="22"/>
          <w:szCs w:val="22"/>
        </w:rPr>
      </w:pPr>
    </w:p>
    <w:p w14:paraId="5E24ADBC" w14:textId="07AAF03E" w:rsidR="00BB2FA3" w:rsidRPr="00967432" w:rsidRDefault="00BB2FA3" w:rsidP="00967432">
      <w:pPr>
        <w:pStyle w:val="ListParagraph"/>
        <w:keepNext/>
        <w:keepLines/>
        <w:numPr>
          <w:ilvl w:val="1"/>
          <w:numId w:val="30"/>
        </w:numPr>
        <w:ind w:hanging="690"/>
        <w:rPr>
          <w:rFonts w:ascii="Arial" w:hAnsi="Arial" w:cs="Arial"/>
          <w:b/>
          <w:sz w:val="22"/>
          <w:szCs w:val="22"/>
        </w:rPr>
      </w:pPr>
      <w:r w:rsidRPr="00967432">
        <w:rPr>
          <w:rFonts w:ascii="Arial" w:hAnsi="Arial" w:cs="Arial"/>
          <w:b/>
          <w:sz w:val="22"/>
          <w:szCs w:val="22"/>
        </w:rPr>
        <w:t>Drug-free Workplace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FC383D" w:rsidRPr="00967432">
        <w:rPr>
          <w:rFonts w:ascii="Arial" w:hAnsi="Arial" w:cs="Arial"/>
          <w:sz w:val="22"/>
          <w:szCs w:val="22"/>
        </w:rPr>
        <w:t>Contractor</w:t>
      </w:r>
      <w:r w:rsidRPr="00967432">
        <w:rPr>
          <w:rFonts w:ascii="Arial" w:hAnsi="Arial" w:cs="Arial"/>
          <w:sz w:val="22"/>
          <w:szCs w:val="22"/>
        </w:rPr>
        <w:t xml:space="preserve"> hereby certifies as follows:</w:t>
      </w:r>
    </w:p>
    <w:p w14:paraId="4029E14F" w14:textId="77777777" w:rsidR="00BB2FA3" w:rsidRPr="00B4582B" w:rsidRDefault="00BB2FA3" w:rsidP="00B4582B">
      <w:pPr>
        <w:keepNext/>
        <w:keepLines/>
        <w:tabs>
          <w:tab w:val="left" w:pos="633"/>
          <w:tab w:val="left" w:pos="1080"/>
          <w:tab w:val="left" w:pos="2160"/>
          <w:tab w:val="left" w:pos="3240"/>
        </w:tabs>
        <w:rPr>
          <w:rFonts w:ascii="Arial" w:hAnsi="Arial" w:cs="Arial"/>
          <w:sz w:val="22"/>
          <w:szCs w:val="22"/>
        </w:rPr>
      </w:pPr>
    </w:p>
    <w:p w14:paraId="5F57625E" w14:textId="77777777"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not engage in the unlawful manufacture, sale, distribution, dispensation, possession, or use of a controlled substance or marijuana during t</w:t>
      </w:r>
      <w:r w:rsidR="002C6B83" w:rsidRPr="00967432">
        <w:rPr>
          <w:rFonts w:ascii="Arial" w:hAnsi="Arial" w:cs="Arial"/>
          <w:sz w:val="22"/>
          <w:szCs w:val="22"/>
        </w:rPr>
        <w:t>he performance of this Contract; and</w:t>
      </w:r>
    </w:p>
    <w:p w14:paraId="70A4FDFE" w14:textId="77777777" w:rsidR="00967432" w:rsidRDefault="00967432" w:rsidP="00967432">
      <w:pPr>
        <w:pStyle w:val="ListParagraph"/>
        <w:keepLines/>
        <w:tabs>
          <w:tab w:val="left" w:pos="1980"/>
        </w:tabs>
        <w:ind w:left="1980"/>
        <w:rPr>
          <w:rFonts w:ascii="Arial" w:hAnsi="Arial" w:cs="Arial"/>
          <w:sz w:val="22"/>
          <w:szCs w:val="22"/>
        </w:rPr>
      </w:pPr>
    </w:p>
    <w:p w14:paraId="6B8C6724" w14:textId="77777777" w:rsidR="00967432" w:rsidRDefault="00BB2FA3"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lastRenderedPageBreak/>
        <w:t xml:space="preserve">If </w:t>
      </w:r>
      <w:r w:rsidR="00FC383D" w:rsidRPr="00967432">
        <w:rPr>
          <w:rFonts w:ascii="Arial" w:hAnsi="Arial" w:cs="Arial"/>
          <w:sz w:val="22"/>
          <w:szCs w:val="22"/>
        </w:rPr>
        <w:t>Contractor</w:t>
      </w:r>
      <w:r w:rsidRPr="00967432">
        <w:rPr>
          <w:rFonts w:ascii="Arial" w:hAnsi="Arial" w:cs="Arial"/>
          <w:sz w:val="22"/>
          <w:szCs w:val="22"/>
        </w:rPr>
        <w:t xml:space="preserve"> has more than one employee, including </w:t>
      </w:r>
      <w:r w:rsidR="00FC383D" w:rsidRPr="00967432">
        <w:rPr>
          <w:rFonts w:ascii="Arial" w:hAnsi="Arial" w:cs="Arial"/>
          <w:sz w:val="22"/>
          <w:szCs w:val="22"/>
        </w:rPr>
        <w:t>Contractor</w:t>
      </w:r>
      <w:r w:rsidRPr="00967432">
        <w:rPr>
          <w:rFonts w:ascii="Arial" w:hAnsi="Arial" w:cs="Arial"/>
          <w:sz w:val="22"/>
          <w:szCs w:val="22"/>
        </w:rPr>
        <w:t xml:space="preserve">, </w:t>
      </w:r>
      <w:r w:rsidR="00FC383D" w:rsidRPr="00967432">
        <w:rPr>
          <w:rFonts w:ascii="Arial" w:hAnsi="Arial" w:cs="Arial"/>
          <w:sz w:val="22"/>
          <w:szCs w:val="22"/>
        </w:rPr>
        <w:t>Contractor</w:t>
      </w:r>
      <w:r w:rsidRPr="00967432">
        <w:rPr>
          <w:rFonts w:ascii="Arial" w:hAnsi="Arial" w:cs="Arial"/>
          <w:sz w:val="22"/>
          <w:szCs w:val="22"/>
        </w:rPr>
        <w:t xml:space="preserve"> shall provide for such employee(s) a drug-free workplace, in accordance with the Georgia Drug-free Workplace Act as provided in O.C.G.A. Section 50-24-1 et seq., throughou</w:t>
      </w:r>
      <w:r w:rsidR="002C6B83" w:rsidRPr="00967432">
        <w:rPr>
          <w:rFonts w:ascii="Arial" w:hAnsi="Arial" w:cs="Arial"/>
          <w:sz w:val="22"/>
          <w:szCs w:val="22"/>
        </w:rPr>
        <w:t>t the duration of this Contract; and</w:t>
      </w:r>
    </w:p>
    <w:p w14:paraId="045DCD5D" w14:textId="77777777" w:rsidR="00967432" w:rsidRPr="00967432" w:rsidRDefault="00967432" w:rsidP="00967432">
      <w:pPr>
        <w:pStyle w:val="ListParagraph"/>
        <w:rPr>
          <w:rFonts w:ascii="Arial" w:hAnsi="Arial" w:cs="Arial"/>
          <w:sz w:val="22"/>
          <w:szCs w:val="22"/>
        </w:rPr>
      </w:pPr>
    </w:p>
    <w:p w14:paraId="577E0EAE" w14:textId="79F7147B"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secure from any subcontractor hired to work on any job assigned under this Contract the following written certification: </w:t>
      </w:r>
      <w:r w:rsidR="00967432">
        <w:rPr>
          <w:rFonts w:ascii="Arial" w:hAnsi="Arial" w:cs="Arial"/>
          <w:sz w:val="22"/>
          <w:szCs w:val="22"/>
        </w:rPr>
        <w:t>“</w:t>
      </w:r>
      <w:r w:rsidR="00BB2FA3" w:rsidRPr="00967432">
        <w:rPr>
          <w:rFonts w:ascii="Arial" w:hAnsi="Arial" w:cs="Arial"/>
          <w:sz w:val="22"/>
          <w:szCs w:val="22"/>
        </w:rPr>
        <w:t xml:space="preserve">As part of the subcontracting agreement with </w:t>
      </w:r>
      <w:r w:rsidR="00BB2FA3" w:rsidRPr="00967432">
        <w:rPr>
          <w:rFonts w:ascii="Arial" w:hAnsi="Arial" w:cs="Arial"/>
          <w:sz w:val="22"/>
          <w:szCs w:val="22"/>
          <w:u w:val="single"/>
        </w:rPr>
        <w:t>(Contractor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w:t>
      </w:r>
      <w:r w:rsidR="00BB2FA3" w:rsidRPr="00967432">
        <w:rPr>
          <w:rFonts w:ascii="Arial" w:hAnsi="Arial" w:cs="Arial"/>
          <w:sz w:val="22"/>
          <w:szCs w:val="22"/>
          <w:u w:val="single"/>
        </w:rPr>
        <w:t>(Subcontractor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certifies to the contractor that a drug-free workplace will be provided for the subcontractor's employees during the performance of this Contract pursuant to paragraph 7 of subsection (b) of Code Section 50-24-3.</w:t>
      </w:r>
      <w:r w:rsidR="00967432">
        <w:rPr>
          <w:rFonts w:ascii="Arial" w:hAnsi="Arial" w:cs="Arial"/>
          <w:sz w:val="22"/>
          <w:szCs w:val="22"/>
        </w:rPr>
        <w:t>”</w:t>
      </w:r>
    </w:p>
    <w:p w14:paraId="1A061184" w14:textId="77777777" w:rsidR="00967432" w:rsidRPr="00967432" w:rsidRDefault="00967432" w:rsidP="00967432">
      <w:pPr>
        <w:pStyle w:val="ListParagraph"/>
        <w:rPr>
          <w:rFonts w:ascii="Arial" w:hAnsi="Arial" w:cs="Arial"/>
          <w:sz w:val="22"/>
          <w:szCs w:val="22"/>
        </w:rPr>
      </w:pPr>
    </w:p>
    <w:p w14:paraId="6094F29C" w14:textId="346666AF" w:rsidR="00BB2FA3" w:rsidRP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BB2FA3" w:rsidRPr="00967432">
        <w:rPr>
          <w:rFonts w:ascii="Arial" w:hAnsi="Arial" w:cs="Arial"/>
          <w:sz w:val="22"/>
          <w:szCs w:val="22"/>
        </w:rPr>
        <w:t xml:space="preserve"> may be suspended, terminated, or debarred if it is determined that:</w:t>
      </w:r>
      <w:r w:rsidR="00967432" w:rsidRPr="00967432">
        <w:rPr>
          <w:rFonts w:ascii="Arial" w:hAnsi="Arial" w:cs="Arial"/>
          <w:sz w:val="22"/>
          <w:szCs w:val="22"/>
        </w:rPr>
        <w:t xml:space="preserve"> (1) C</w:t>
      </w:r>
      <w:r w:rsidRPr="00967432">
        <w:rPr>
          <w:rFonts w:ascii="Arial" w:hAnsi="Arial" w:cs="Arial"/>
          <w:sz w:val="22"/>
          <w:szCs w:val="22"/>
        </w:rPr>
        <w:t>ontractor</w:t>
      </w:r>
      <w:r w:rsidR="00BB2FA3" w:rsidRPr="00967432">
        <w:rPr>
          <w:rFonts w:ascii="Arial" w:hAnsi="Arial" w:cs="Arial"/>
          <w:sz w:val="22"/>
          <w:szCs w:val="22"/>
        </w:rPr>
        <w:t xml:space="preserve"> has made false certification here in above; or</w:t>
      </w:r>
      <w:r w:rsidR="00967432" w:rsidRPr="00967432">
        <w:rPr>
          <w:rFonts w:ascii="Arial" w:hAnsi="Arial" w:cs="Arial"/>
          <w:sz w:val="22"/>
          <w:szCs w:val="22"/>
        </w:rPr>
        <w:t xml:space="preserve"> (2) </w:t>
      </w:r>
      <w:r w:rsidRPr="00967432">
        <w:rPr>
          <w:rFonts w:ascii="Arial" w:hAnsi="Arial" w:cs="Arial"/>
          <w:sz w:val="22"/>
          <w:szCs w:val="22"/>
        </w:rPr>
        <w:t>Contractor</w:t>
      </w:r>
      <w:r w:rsidR="00BB2FA3" w:rsidRPr="00967432">
        <w:rPr>
          <w:rFonts w:ascii="Arial" w:hAnsi="Arial" w:cs="Arial"/>
          <w:sz w:val="22"/>
          <w:szCs w:val="22"/>
        </w:rPr>
        <w:t xml:space="preserve"> has violated such certification by failure to carry out the requirements of O.C.G.A. Section 50-24-3(b).</w:t>
      </w:r>
    </w:p>
    <w:p w14:paraId="4D2C2B2E" w14:textId="77777777" w:rsidR="008153F2" w:rsidRPr="00B4582B" w:rsidRDefault="008153F2" w:rsidP="00B4582B">
      <w:pPr>
        <w:ind w:hanging="540"/>
        <w:rPr>
          <w:rFonts w:ascii="Arial" w:hAnsi="Arial" w:cs="Arial"/>
          <w:b/>
          <w:sz w:val="22"/>
          <w:szCs w:val="22"/>
        </w:rPr>
      </w:pPr>
    </w:p>
    <w:p w14:paraId="5C35290E"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Amendments</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be amended in writing from time to time by mutual consent of the parties</w:t>
      </w:r>
      <w:r w:rsidR="00561B8B" w:rsidRPr="00967432">
        <w:rPr>
          <w:rFonts w:ascii="Arial" w:hAnsi="Arial" w:cs="Arial"/>
          <w:sz w:val="22"/>
          <w:szCs w:val="22"/>
        </w:rPr>
        <w:t xml:space="preserve">. If the contract award exceeds the delegated purchasing authority of the </w:t>
      </w:r>
      <w:r w:rsidR="00C9605F" w:rsidRPr="00967432">
        <w:rPr>
          <w:rFonts w:ascii="Arial" w:hAnsi="Arial" w:cs="Arial"/>
          <w:sz w:val="22"/>
          <w:szCs w:val="22"/>
        </w:rPr>
        <w:t>State Entity</w:t>
      </w:r>
      <w:r w:rsidR="00561B8B" w:rsidRPr="00967432">
        <w:rPr>
          <w:rFonts w:ascii="Arial" w:hAnsi="Arial" w:cs="Arial"/>
          <w:sz w:val="22"/>
          <w:szCs w:val="22"/>
        </w:rPr>
        <w:t xml:space="preserve">, then the </w:t>
      </w:r>
      <w:r w:rsidR="00C9605F" w:rsidRPr="00967432">
        <w:rPr>
          <w:rFonts w:ascii="Arial" w:hAnsi="Arial" w:cs="Arial"/>
          <w:sz w:val="22"/>
          <w:szCs w:val="22"/>
        </w:rPr>
        <w:t>State Entity</w:t>
      </w:r>
      <w:r w:rsidR="00561B8B" w:rsidRPr="00967432">
        <w:rPr>
          <w:rFonts w:ascii="Arial" w:hAnsi="Arial" w:cs="Arial"/>
          <w:sz w:val="22"/>
          <w:szCs w:val="22"/>
        </w:rPr>
        <w:t xml:space="preserve"> must obtain</w:t>
      </w:r>
      <w:r w:rsidR="00FE0B3C" w:rsidRPr="00967432">
        <w:rPr>
          <w:rFonts w:ascii="Arial" w:hAnsi="Arial" w:cs="Arial"/>
          <w:sz w:val="22"/>
          <w:szCs w:val="22"/>
        </w:rPr>
        <w:t xml:space="preserve"> approval </w:t>
      </w:r>
      <w:r w:rsidR="00561B8B" w:rsidRPr="00967432">
        <w:rPr>
          <w:rFonts w:ascii="Arial" w:hAnsi="Arial" w:cs="Arial"/>
          <w:sz w:val="22"/>
          <w:szCs w:val="22"/>
        </w:rPr>
        <w:t>of the amendment from</w:t>
      </w:r>
      <w:r w:rsidR="00FE0B3C" w:rsidRPr="00967432">
        <w:rPr>
          <w:rFonts w:ascii="Arial" w:hAnsi="Arial" w:cs="Arial"/>
          <w:sz w:val="22"/>
          <w:szCs w:val="22"/>
        </w:rPr>
        <w:t xml:space="preserve"> </w:t>
      </w:r>
      <w:r w:rsidR="00C422F5" w:rsidRPr="00967432">
        <w:rPr>
          <w:rFonts w:ascii="Arial" w:hAnsi="Arial" w:cs="Arial"/>
          <w:sz w:val="22"/>
          <w:szCs w:val="22"/>
        </w:rPr>
        <w:t>the Department of Administrative Services (</w:t>
      </w:r>
      <w:r w:rsidR="00FE0B3C" w:rsidRPr="00967432">
        <w:rPr>
          <w:rFonts w:ascii="Arial" w:hAnsi="Arial" w:cs="Arial"/>
          <w:sz w:val="22"/>
          <w:szCs w:val="22"/>
        </w:rPr>
        <w:t>DOAS</w:t>
      </w:r>
      <w:r w:rsidR="00C422F5" w:rsidRPr="00967432">
        <w:rPr>
          <w:rFonts w:ascii="Arial" w:hAnsi="Arial" w:cs="Arial"/>
          <w:sz w:val="22"/>
          <w:szCs w:val="22"/>
        </w:rPr>
        <w:t>)</w:t>
      </w:r>
      <w:r w:rsidRPr="00967432">
        <w:rPr>
          <w:rFonts w:ascii="Arial" w:hAnsi="Arial" w:cs="Arial"/>
          <w:sz w:val="22"/>
          <w:szCs w:val="22"/>
        </w:rPr>
        <w:t>. All amendments to th</w:t>
      </w:r>
      <w:r w:rsidR="00D125B1" w:rsidRPr="00967432">
        <w:rPr>
          <w:rFonts w:ascii="Arial" w:hAnsi="Arial" w:cs="Arial"/>
          <w:sz w:val="22"/>
          <w:szCs w:val="22"/>
        </w:rPr>
        <w:t>e</w:t>
      </w:r>
      <w:r w:rsidRPr="00967432">
        <w:rPr>
          <w:rFonts w:ascii="Arial" w:hAnsi="Arial" w:cs="Arial"/>
          <w:sz w:val="22"/>
          <w:szCs w:val="22"/>
        </w:rPr>
        <w:t xml:space="preserve"> Contract must be in writing and fully executed by </w:t>
      </w:r>
      <w:r w:rsidR="00B679D2" w:rsidRPr="00967432">
        <w:rPr>
          <w:rFonts w:ascii="Arial" w:hAnsi="Arial" w:cs="Arial"/>
          <w:sz w:val="22"/>
          <w:szCs w:val="22"/>
        </w:rPr>
        <w:t xml:space="preserve">duly authorized representatives of </w:t>
      </w:r>
      <w:r w:rsidR="004A3F39" w:rsidRPr="00967432">
        <w:rPr>
          <w:rFonts w:ascii="Arial" w:hAnsi="Arial" w:cs="Arial"/>
          <w:sz w:val="22"/>
          <w:szCs w:val="22"/>
        </w:rPr>
        <w:t xml:space="preserve">the </w:t>
      </w:r>
      <w:r w:rsidR="00C9605F" w:rsidRPr="00967432">
        <w:rPr>
          <w:rFonts w:ascii="Arial" w:hAnsi="Arial" w:cs="Arial"/>
          <w:sz w:val="22"/>
          <w:szCs w:val="22"/>
        </w:rPr>
        <w:t>State Entity</w:t>
      </w:r>
      <w:r w:rsidR="004A3F39" w:rsidRPr="00967432">
        <w:rPr>
          <w:rFonts w:ascii="Arial" w:hAnsi="Arial" w:cs="Arial"/>
          <w:sz w:val="22"/>
          <w:szCs w:val="22"/>
        </w:rPr>
        <w:t xml:space="preserve"> and the Contractor</w:t>
      </w:r>
      <w:r w:rsidRPr="00967432">
        <w:rPr>
          <w:rFonts w:ascii="Arial" w:hAnsi="Arial" w:cs="Arial"/>
          <w:sz w:val="22"/>
          <w:szCs w:val="22"/>
        </w:rPr>
        <w:t>.</w:t>
      </w:r>
    </w:p>
    <w:p w14:paraId="6494E4DF" w14:textId="77777777" w:rsidR="00967432" w:rsidRDefault="00967432" w:rsidP="00967432">
      <w:pPr>
        <w:pStyle w:val="ListParagraph"/>
        <w:ind w:left="1230"/>
        <w:rPr>
          <w:rFonts w:ascii="Arial" w:hAnsi="Arial" w:cs="Arial"/>
          <w:sz w:val="22"/>
          <w:szCs w:val="22"/>
        </w:rPr>
      </w:pPr>
    </w:p>
    <w:p w14:paraId="4E43D82F"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Third</w:t>
      </w:r>
      <w:r w:rsidR="001A41F1" w:rsidRPr="00967432">
        <w:rPr>
          <w:rFonts w:ascii="Arial" w:hAnsi="Arial" w:cs="Arial"/>
          <w:b/>
          <w:sz w:val="22"/>
          <w:szCs w:val="22"/>
        </w:rPr>
        <w:t xml:space="preserve"> </w:t>
      </w:r>
      <w:r w:rsidRPr="00967432">
        <w:rPr>
          <w:rFonts w:ascii="Arial" w:hAnsi="Arial" w:cs="Arial"/>
          <w:b/>
          <w:sz w:val="22"/>
          <w:szCs w:val="22"/>
        </w:rPr>
        <w:t>Party Beneficiaries</w:t>
      </w:r>
      <w:r w:rsidRPr="00967432">
        <w:rPr>
          <w:rFonts w:ascii="Arial" w:hAnsi="Arial" w:cs="Arial"/>
          <w:bCs/>
          <w:sz w:val="22"/>
          <w:szCs w:val="22"/>
        </w:rPr>
        <w:t>.</w:t>
      </w:r>
      <w:r w:rsidRPr="00967432">
        <w:rPr>
          <w:rFonts w:ascii="Arial" w:hAnsi="Arial" w:cs="Arial"/>
          <w:sz w:val="22"/>
          <w:szCs w:val="22"/>
        </w:rPr>
        <w:t xml:space="preserve"> There are no third</w:t>
      </w:r>
      <w:r w:rsidR="00D125B1" w:rsidRPr="00967432">
        <w:rPr>
          <w:rFonts w:ascii="Arial" w:hAnsi="Arial" w:cs="Arial"/>
          <w:sz w:val="22"/>
          <w:szCs w:val="22"/>
        </w:rPr>
        <w:t>-</w:t>
      </w:r>
      <w:r w:rsidRPr="00967432">
        <w:rPr>
          <w:rFonts w:ascii="Arial" w:hAnsi="Arial" w:cs="Arial"/>
          <w:sz w:val="22"/>
          <w:szCs w:val="22"/>
        </w:rPr>
        <w:t>party beneficiaries to th</w:t>
      </w:r>
      <w:r w:rsidR="00D125B1" w:rsidRPr="00967432">
        <w:rPr>
          <w:rFonts w:ascii="Arial" w:hAnsi="Arial" w:cs="Arial"/>
          <w:sz w:val="22"/>
          <w:szCs w:val="22"/>
        </w:rPr>
        <w:t>e</w:t>
      </w:r>
      <w:r w:rsidRPr="00967432">
        <w:rPr>
          <w:rFonts w:ascii="Arial" w:hAnsi="Arial" w:cs="Arial"/>
          <w:sz w:val="22"/>
          <w:szCs w:val="22"/>
        </w:rPr>
        <w:t xml:space="preserve"> Contract. Th</w:t>
      </w:r>
      <w:r w:rsidR="00D125B1" w:rsidRPr="00967432">
        <w:rPr>
          <w:rFonts w:ascii="Arial" w:hAnsi="Arial" w:cs="Arial"/>
          <w:sz w:val="22"/>
          <w:szCs w:val="22"/>
        </w:rPr>
        <w:t>e</w:t>
      </w:r>
      <w:r w:rsidRPr="00967432">
        <w:rPr>
          <w:rFonts w:ascii="Arial" w:hAnsi="Arial" w:cs="Arial"/>
          <w:sz w:val="22"/>
          <w:szCs w:val="22"/>
        </w:rPr>
        <w:t xml:space="preserve"> Contract is intended only to benefit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the </w:t>
      </w:r>
      <w:r w:rsidR="00A338F4" w:rsidRPr="00967432">
        <w:rPr>
          <w:rFonts w:ascii="Arial" w:hAnsi="Arial" w:cs="Arial"/>
          <w:sz w:val="22"/>
          <w:szCs w:val="22"/>
        </w:rPr>
        <w:t>State</w:t>
      </w:r>
      <w:r w:rsidR="004B3733" w:rsidRPr="00967432">
        <w:rPr>
          <w:rFonts w:ascii="Arial" w:hAnsi="Arial" w:cs="Arial"/>
          <w:sz w:val="22"/>
          <w:szCs w:val="22"/>
        </w:rPr>
        <w:t>,</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w:t>
      </w:r>
    </w:p>
    <w:p w14:paraId="1BC96CBA" w14:textId="77777777" w:rsidR="00967432" w:rsidRPr="00967432" w:rsidRDefault="00967432" w:rsidP="00967432">
      <w:pPr>
        <w:pStyle w:val="ListParagraph"/>
        <w:rPr>
          <w:rFonts w:ascii="Arial" w:hAnsi="Arial" w:cs="Arial"/>
          <w:b/>
          <w:sz w:val="22"/>
          <w:szCs w:val="22"/>
        </w:rPr>
      </w:pPr>
    </w:p>
    <w:p w14:paraId="4C3BA0FD"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Choice of Law and Forum</w:t>
      </w:r>
      <w:r w:rsidRPr="00967432">
        <w:rPr>
          <w:rFonts w:ascii="Arial" w:hAnsi="Arial" w:cs="Arial"/>
          <w:bCs/>
          <w:sz w:val="22"/>
          <w:szCs w:val="22"/>
        </w:rPr>
        <w:t>.</w:t>
      </w:r>
      <w:r w:rsidRPr="00967432">
        <w:rPr>
          <w:rFonts w:ascii="Arial" w:hAnsi="Arial" w:cs="Arial"/>
          <w:b/>
          <w:sz w:val="22"/>
          <w:szCs w:val="22"/>
        </w:rPr>
        <w:t xml:space="preserve"> </w:t>
      </w:r>
      <w:r w:rsidR="00C91103" w:rsidRPr="00967432">
        <w:rPr>
          <w:rFonts w:ascii="Arial" w:hAnsi="Arial" w:cs="Arial"/>
          <w:sz w:val="22"/>
          <w:szCs w:val="22"/>
        </w:rPr>
        <w:t xml:space="preserve">The laws of the </w:t>
      </w:r>
      <w:r w:rsidR="00A338F4" w:rsidRPr="00967432">
        <w:rPr>
          <w:rFonts w:ascii="Arial" w:hAnsi="Arial" w:cs="Arial"/>
          <w:sz w:val="22"/>
          <w:szCs w:val="22"/>
        </w:rPr>
        <w:t>State of Georgia</w:t>
      </w:r>
      <w:r w:rsidR="00C91103" w:rsidRPr="00967432">
        <w:rPr>
          <w:rFonts w:ascii="Arial" w:hAnsi="Arial" w:cs="Arial"/>
          <w:sz w:val="22"/>
          <w:szCs w:val="22"/>
        </w:rPr>
        <w:t xml:space="preserve"> shall govern and determine all matters arising out of or in connection with this Contract without regard to the choice of law provisions of </w:t>
      </w:r>
      <w:r w:rsidR="009A056C" w:rsidRPr="00967432">
        <w:rPr>
          <w:rFonts w:ascii="Arial" w:hAnsi="Arial" w:cs="Arial"/>
          <w:sz w:val="22"/>
          <w:szCs w:val="22"/>
        </w:rPr>
        <w:t>State</w:t>
      </w:r>
      <w:r w:rsidR="00C91103" w:rsidRPr="00967432">
        <w:rPr>
          <w:rFonts w:ascii="Arial" w:hAnsi="Arial" w:cs="Arial"/>
          <w:sz w:val="22"/>
          <w:szCs w:val="22"/>
        </w:rPr>
        <w:t xml:space="preserve"> law. In the event any proceeding of a quasi-judicial or judicial nature is commen</w:t>
      </w:r>
      <w:r w:rsidR="00EA448B" w:rsidRPr="00967432">
        <w:rPr>
          <w:rFonts w:ascii="Arial" w:hAnsi="Arial" w:cs="Arial"/>
          <w:sz w:val="22"/>
          <w:szCs w:val="22"/>
        </w:rPr>
        <w:t>c</w:t>
      </w:r>
      <w:r w:rsidR="00C91103" w:rsidRPr="00967432">
        <w:rPr>
          <w:rFonts w:ascii="Arial" w:hAnsi="Arial" w:cs="Arial"/>
          <w:sz w:val="22"/>
          <w:szCs w:val="22"/>
        </w:rPr>
        <w:t>ed in connection with this Contract, such proceeding shall solely be brought in</w:t>
      </w:r>
      <w:r w:rsidR="00B679D2" w:rsidRPr="00967432">
        <w:rPr>
          <w:rFonts w:ascii="Arial" w:hAnsi="Arial" w:cs="Arial"/>
          <w:sz w:val="22"/>
          <w:szCs w:val="22"/>
        </w:rPr>
        <w:t xml:space="preserve"> a court or other forum of competent jurisdiction within Fulton County, Georgia</w:t>
      </w:r>
      <w:r w:rsidR="00C91103" w:rsidRPr="00967432">
        <w:rPr>
          <w:rFonts w:ascii="Arial" w:hAnsi="Arial" w:cs="Arial"/>
          <w:sz w:val="22"/>
          <w:szCs w:val="22"/>
        </w:rPr>
        <w:t>. This provision shall not be construed as waiving any immunity to suit or liability, including without limitation sovereign immunity, which may be available to the State.</w:t>
      </w:r>
    </w:p>
    <w:p w14:paraId="269BE9BF" w14:textId="77777777" w:rsidR="00967432" w:rsidRPr="00967432" w:rsidRDefault="00967432" w:rsidP="00967432">
      <w:pPr>
        <w:pStyle w:val="ListParagraph"/>
        <w:rPr>
          <w:rFonts w:ascii="Arial" w:hAnsi="Arial" w:cs="Arial"/>
          <w:b/>
          <w:sz w:val="22"/>
          <w:szCs w:val="22"/>
        </w:rPr>
      </w:pPr>
    </w:p>
    <w:p w14:paraId="7FCC1132" w14:textId="4F21A95D" w:rsidR="00967432" w:rsidRPr="00967432" w:rsidRDefault="00C422F5" w:rsidP="00967432">
      <w:pPr>
        <w:pStyle w:val="ListParagraph"/>
        <w:numPr>
          <w:ilvl w:val="1"/>
          <w:numId w:val="30"/>
        </w:numPr>
        <w:ind w:hanging="690"/>
        <w:rPr>
          <w:rStyle w:val="Emphasis"/>
          <w:rFonts w:ascii="Arial" w:hAnsi="Arial" w:cs="Arial"/>
          <w:i w:val="0"/>
          <w:iCs w:val="0"/>
          <w:sz w:val="22"/>
          <w:szCs w:val="22"/>
        </w:rPr>
      </w:pPr>
      <w:r w:rsidRPr="00967432">
        <w:rPr>
          <w:rFonts w:ascii="Arial" w:hAnsi="Arial" w:cs="Arial"/>
          <w:b/>
          <w:sz w:val="22"/>
          <w:szCs w:val="22"/>
        </w:rPr>
        <w:t>Parties</w:t>
      </w:r>
      <w:r w:rsidR="008919CC">
        <w:rPr>
          <w:rFonts w:ascii="Arial" w:hAnsi="Arial" w:cs="Arial"/>
          <w:b/>
          <w:sz w:val="22"/>
          <w:szCs w:val="22"/>
        </w:rPr>
        <w:t>’</w:t>
      </w:r>
      <w:r w:rsidRPr="00967432">
        <w:rPr>
          <w:rFonts w:ascii="Arial" w:hAnsi="Arial" w:cs="Arial"/>
          <w:b/>
          <w:sz w:val="22"/>
          <w:szCs w:val="22"/>
        </w:rPr>
        <w:t xml:space="preserve"> Duty to Provide Notice of Intent to Litigate and Right to Demand Mediation</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In addition to any dispute resolution procedures otherwise required under this </w:t>
      </w:r>
      <w:r w:rsidR="0009173E" w:rsidRPr="00967432">
        <w:rPr>
          <w:rFonts w:ascii="Arial" w:hAnsi="Arial" w:cs="Arial"/>
          <w:sz w:val="22"/>
          <w:szCs w:val="22"/>
        </w:rPr>
        <w:t>Contract</w:t>
      </w:r>
      <w:r w:rsidRPr="00967432">
        <w:rPr>
          <w:rFonts w:ascii="Arial" w:hAnsi="Arial" w:cs="Arial"/>
          <w:sz w:val="22"/>
          <w:szCs w:val="22"/>
        </w:rPr>
        <w:t xml:space="preserve"> or any informal negotiations which may occur between the </w:t>
      </w:r>
      <w:r w:rsidR="008919CC">
        <w:rPr>
          <w:rFonts w:ascii="Arial" w:hAnsi="Arial" w:cs="Arial"/>
          <w:sz w:val="22"/>
          <w:szCs w:val="22"/>
        </w:rPr>
        <w:t>State and the Contractor</w:t>
      </w:r>
      <w:r w:rsidRPr="00967432">
        <w:rPr>
          <w:rFonts w:ascii="Arial" w:hAnsi="Arial" w:cs="Arial"/>
          <w:sz w:val="22"/>
          <w:szCs w:val="22"/>
        </w:rPr>
        <w:t xml:space="preserve">, no civil action with respect to any dispute, claim or controversy arising out of or relating to this </w:t>
      </w:r>
      <w:r w:rsidR="0009173E" w:rsidRPr="00967432">
        <w:rPr>
          <w:rFonts w:ascii="Arial" w:hAnsi="Arial" w:cs="Arial"/>
          <w:sz w:val="22"/>
          <w:szCs w:val="22"/>
        </w:rPr>
        <w:t>Contract</w:t>
      </w:r>
      <w:r w:rsidRPr="00967432">
        <w:rPr>
          <w:rFonts w:ascii="Arial" w:hAnsi="Arial" w:cs="Arial"/>
          <w:sz w:val="22"/>
          <w:szCs w:val="22"/>
        </w:rPr>
        <w:t xml:space="preserve"> may be commenced without first giving fourteen (14) calendar days written notice to the </w:t>
      </w:r>
      <w:r w:rsidR="008919CC">
        <w:rPr>
          <w:rFonts w:ascii="Arial" w:hAnsi="Arial" w:cs="Arial"/>
          <w:sz w:val="22"/>
          <w:szCs w:val="22"/>
        </w:rPr>
        <w:t>State</w:t>
      </w:r>
      <w:r w:rsidRPr="00967432">
        <w:rPr>
          <w:rFonts w:ascii="Arial" w:hAnsi="Arial" w:cs="Arial"/>
          <w:sz w:val="22"/>
          <w:szCs w:val="22"/>
        </w:rPr>
        <w:t xml:space="preserve"> of the claim and the intent to initiate a civil action. At any time prior to the commencement of a civil action, either </w:t>
      </w:r>
      <w:r w:rsidR="008919CC">
        <w:rPr>
          <w:rFonts w:ascii="Arial" w:hAnsi="Arial" w:cs="Arial"/>
          <w:sz w:val="22"/>
          <w:szCs w:val="22"/>
        </w:rPr>
        <w:t>the State or the Contractor</w:t>
      </w:r>
      <w:r w:rsidRPr="00967432">
        <w:rPr>
          <w:rFonts w:ascii="Arial" w:hAnsi="Arial" w:cs="Arial"/>
          <w:sz w:val="22"/>
          <w:szCs w:val="22"/>
        </w:rPr>
        <w:t xml:space="preserve"> may elect to submit the matter for mediation. </w:t>
      </w:r>
      <w:r w:rsidRPr="00967432">
        <w:rPr>
          <w:rStyle w:val="Emphasis"/>
          <w:rFonts w:ascii="Arial" w:hAnsi="Arial" w:cs="Arial"/>
          <w:i w:val="0"/>
          <w:sz w:val="22"/>
          <w:szCs w:val="22"/>
        </w:rPr>
        <w:t xml:space="preserve">Either </w:t>
      </w:r>
      <w:r w:rsidR="008919CC">
        <w:rPr>
          <w:rStyle w:val="Emphasis"/>
          <w:rFonts w:ascii="Arial" w:hAnsi="Arial" w:cs="Arial"/>
          <w:i w:val="0"/>
          <w:sz w:val="22"/>
          <w:szCs w:val="22"/>
        </w:rPr>
        <w:t>the State or the Contractor</w:t>
      </w:r>
      <w:r w:rsidRPr="00967432">
        <w:rPr>
          <w:rStyle w:val="Emphasis"/>
          <w:rFonts w:ascii="Arial" w:hAnsi="Arial" w:cs="Arial"/>
          <w:i w:val="0"/>
          <w:sz w:val="22"/>
          <w:szCs w:val="22"/>
        </w:rPr>
        <w:t xml:space="preserve"> may exercise the right to submit the matter for mediation by providing the other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with a written demand for mediation setting forth the subject of the dispute.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will cooperate with one another in selecting a mediator and in scheduling the mediation proceedings. Venue for the mediation will be in Atlanta, Georgia; provided, however, that any or all mediation proceedings may be conducted by teleconference with the consent of the mediator.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covenant that they will participate in the mediation in good faith, and that they will share equally in its costs; provided, however</w:t>
      </w:r>
      <w:r w:rsidR="008919CC">
        <w:rPr>
          <w:rStyle w:val="Emphasis"/>
          <w:rFonts w:ascii="Arial" w:hAnsi="Arial" w:cs="Arial"/>
          <w:i w:val="0"/>
          <w:sz w:val="22"/>
          <w:szCs w:val="22"/>
        </w:rPr>
        <w:t>,</w:t>
      </w:r>
      <w:r w:rsidRPr="00967432">
        <w:rPr>
          <w:rStyle w:val="Emphasis"/>
          <w:rFonts w:ascii="Arial" w:hAnsi="Arial" w:cs="Arial"/>
          <w:i w:val="0"/>
          <w:sz w:val="22"/>
          <w:szCs w:val="22"/>
        </w:rPr>
        <w:t xml:space="preserve"> that the cost to </w:t>
      </w:r>
      <w:r w:rsidR="008919CC">
        <w:rPr>
          <w:rStyle w:val="Emphasis"/>
          <w:rFonts w:ascii="Arial" w:hAnsi="Arial" w:cs="Arial"/>
          <w:i w:val="0"/>
          <w:sz w:val="22"/>
          <w:szCs w:val="22"/>
        </w:rPr>
        <w:t xml:space="preserve">the </w:t>
      </w:r>
      <w:r w:rsidR="00C9605F" w:rsidRPr="00967432">
        <w:rPr>
          <w:rStyle w:val="Emphasis"/>
          <w:rFonts w:ascii="Arial" w:hAnsi="Arial" w:cs="Arial"/>
          <w:i w:val="0"/>
          <w:sz w:val="22"/>
          <w:szCs w:val="22"/>
        </w:rPr>
        <w:t xml:space="preserve">State </w:t>
      </w:r>
      <w:r w:rsidRPr="00967432">
        <w:rPr>
          <w:rStyle w:val="Emphasis"/>
          <w:rFonts w:ascii="Arial" w:hAnsi="Arial" w:cs="Arial"/>
          <w:i w:val="0"/>
          <w:sz w:val="22"/>
          <w:szCs w:val="22"/>
        </w:rPr>
        <w:t xml:space="preserve">shall not exceed five thousand dollars ($5,000.00).  </w:t>
      </w:r>
    </w:p>
    <w:p w14:paraId="6362979B" w14:textId="77777777" w:rsidR="00967432" w:rsidRPr="00967432" w:rsidRDefault="00967432" w:rsidP="00967432">
      <w:pPr>
        <w:pStyle w:val="ListParagraph"/>
        <w:ind w:left="1230"/>
        <w:rPr>
          <w:rStyle w:val="Emphasis"/>
          <w:rFonts w:ascii="Arial" w:hAnsi="Arial" w:cs="Arial"/>
          <w:i w:val="0"/>
          <w:iCs w:val="0"/>
          <w:sz w:val="22"/>
          <w:szCs w:val="22"/>
        </w:rPr>
      </w:pPr>
    </w:p>
    <w:p w14:paraId="25F7ECD6" w14:textId="751B5C02" w:rsidR="00967432" w:rsidRDefault="00C422F5" w:rsidP="00967432">
      <w:pPr>
        <w:pStyle w:val="ListParagraph"/>
        <w:numPr>
          <w:ilvl w:val="2"/>
          <w:numId w:val="30"/>
        </w:numPr>
        <w:ind w:left="2070" w:hanging="810"/>
        <w:rPr>
          <w:rFonts w:ascii="Arial" w:hAnsi="Arial" w:cs="Arial"/>
          <w:sz w:val="22"/>
          <w:szCs w:val="22"/>
        </w:rPr>
      </w:pPr>
      <w:r w:rsidRPr="00967432">
        <w:rPr>
          <w:rStyle w:val="Emphasis"/>
          <w:rFonts w:ascii="Arial" w:hAnsi="Arial" w:cs="Arial"/>
          <w:i w:val="0"/>
          <w:sz w:val="22"/>
          <w:szCs w:val="22"/>
        </w:rPr>
        <w:t xml:space="preserve">All offers, promises, conduct and statements, whether oral or written, made in the course </w:t>
      </w:r>
      <w:r w:rsidR="00A02AA7" w:rsidRPr="00967432">
        <w:rPr>
          <w:rStyle w:val="Emphasis"/>
          <w:rFonts w:ascii="Arial" w:hAnsi="Arial" w:cs="Arial"/>
          <w:i w:val="0"/>
          <w:sz w:val="22"/>
          <w:szCs w:val="22"/>
        </w:rPr>
        <w:t xml:space="preserve">of the mediation by any of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their agents, employees, experts and attorneys, and by the mediator or employees of any mediation service, are </w:t>
      </w:r>
      <w:r w:rsidRPr="00967432">
        <w:rPr>
          <w:rStyle w:val="Emphasis"/>
          <w:rFonts w:ascii="Arial" w:hAnsi="Arial" w:cs="Arial"/>
          <w:i w:val="0"/>
          <w:sz w:val="22"/>
          <w:szCs w:val="22"/>
        </w:rPr>
        <w:lastRenderedPageBreak/>
        <w:t xml:space="preserve">inadmissible for any purpose (including but not limited to impeachment) in any litigation or other proceeding involving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provided that evidence that is otherwise admissible or discoverable shall not be rendered inadmissible or non-discoverable as a result of its use in the mediation. Inadmissibility notwithstanding, all written documents shall nevertheless be subject to the Georgia Open Records A</w:t>
      </w:r>
      <w:r w:rsidR="00716EDF" w:rsidRPr="00967432">
        <w:rPr>
          <w:rStyle w:val="Emphasis"/>
          <w:rFonts w:ascii="Arial" w:hAnsi="Arial" w:cs="Arial"/>
          <w:i w:val="0"/>
          <w:sz w:val="22"/>
          <w:szCs w:val="22"/>
        </w:rPr>
        <w:t>ct</w:t>
      </w:r>
      <w:r w:rsidR="00A461AA">
        <w:rPr>
          <w:rStyle w:val="Emphasis"/>
          <w:rFonts w:ascii="Arial" w:hAnsi="Arial" w:cs="Arial"/>
          <w:i w:val="0"/>
          <w:sz w:val="22"/>
          <w:szCs w:val="22"/>
        </w:rPr>
        <w:t>,</w:t>
      </w:r>
      <w:r w:rsidR="00716EDF" w:rsidRPr="00967432">
        <w:rPr>
          <w:rStyle w:val="Emphasis"/>
          <w:rFonts w:ascii="Arial" w:hAnsi="Arial" w:cs="Arial"/>
          <w:i w:val="0"/>
          <w:sz w:val="22"/>
          <w:szCs w:val="22"/>
        </w:rPr>
        <w:t xml:space="preserve"> O.C.G.A. Section 50-18-70 et </w:t>
      </w:r>
      <w:r w:rsidRPr="00967432">
        <w:rPr>
          <w:rStyle w:val="Emphasis"/>
          <w:rFonts w:ascii="Arial" w:hAnsi="Arial" w:cs="Arial"/>
          <w:i w:val="0"/>
          <w:sz w:val="22"/>
          <w:szCs w:val="22"/>
        </w:rPr>
        <w:t>seq.</w:t>
      </w:r>
      <w:r w:rsidRPr="00967432">
        <w:rPr>
          <w:rFonts w:ascii="Arial" w:hAnsi="Arial" w:cs="Arial"/>
          <w:sz w:val="22"/>
          <w:szCs w:val="22"/>
        </w:rPr>
        <w:t xml:space="preserve">  </w:t>
      </w:r>
    </w:p>
    <w:p w14:paraId="0FCDECBD" w14:textId="77777777" w:rsidR="00967432" w:rsidRDefault="00967432" w:rsidP="00967432">
      <w:pPr>
        <w:pStyle w:val="ListParagraph"/>
        <w:ind w:left="2070"/>
        <w:rPr>
          <w:rFonts w:ascii="Arial" w:hAnsi="Arial" w:cs="Arial"/>
          <w:sz w:val="22"/>
          <w:szCs w:val="22"/>
        </w:rPr>
      </w:pPr>
    </w:p>
    <w:p w14:paraId="16A8D743" w14:textId="6BCCAC39" w:rsidR="00C422F5" w:rsidRPr="00967432" w:rsidRDefault="00C422F5" w:rsidP="00967432">
      <w:pPr>
        <w:pStyle w:val="ListParagraph"/>
        <w:numPr>
          <w:ilvl w:val="2"/>
          <w:numId w:val="30"/>
        </w:numPr>
        <w:ind w:left="2070" w:hanging="810"/>
        <w:rPr>
          <w:rFonts w:ascii="Arial" w:hAnsi="Arial" w:cs="Arial"/>
          <w:sz w:val="22"/>
          <w:szCs w:val="22"/>
        </w:rPr>
      </w:pPr>
      <w:r w:rsidRPr="00967432">
        <w:rPr>
          <w:rFonts w:ascii="Arial" w:hAnsi="Arial" w:cs="Arial"/>
          <w:sz w:val="22"/>
          <w:szCs w:val="22"/>
        </w:rPr>
        <w:t>No</w:t>
      </w:r>
      <w:r w:rsidRPr="00967432">
        <w:rPr>
          <w:rStyle w:val="Emphasis"/>
          <w:rFonts w:ascii="Arial" w:hAnsi="Arial" w:cs="Arial"/>
          <w:i w:val="0"/>
          <w:sz w:val="22"/>
          <w:szCs w:val="22"/>
        </w:rPr>
        <w:t xml:space="preserv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commence a civil action with respect to the matters submitted to mediation until after the completion of the initial mediation session, forty-five (45) calendar days after the date of filing the written request for mediation with the mediator or mediation service, or sixty (60) calendar days after the delivery of the written demand for mediation, whichever occurs first.  Mediation may continue after the commencement of a civil action, if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so desire.</w:t>
      </w:r>
    </w:p>
    <w:p w14:paraId="6656E5ED" w14:textId="77777777" w:rsidR="00C422F5" w:rsidRPr="00B4582B" w:rsidRDefault="00C422F5" w:rsidP="00B4582B">
      <w:pPr>
        <w:ind w:hanging="540"/>
        <w:rPr>
          <w:rFonts w:ascii="Arial" w:hAnsi="Arial" w:cs="Arial"/>
          <w:sz w:val="22"/>
          <w:szCs w:val="22"/>
        </w:rPr>
      </w:pPr>
    </w:p>
    <w:p w14:paraId="171504D8" w14:textId="1C679F3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Assignment and Delegation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not be assigned, transferred or conveyed in whole or in part without the prior written consent of the</w:t>
      </w:r>
      <w:r w:rsidR="003F5E15"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For the purpose of construing this clause, a transfer of a controlling interest in the </w:t>
      </w:r>
      <w:r w:rsidR="00FC383D" w:rsidRPr="00967432">
        <w:rPr>
          <w:rFonts w:ascii="Arial" w:hAnsi="Arial" w:cs="Arial"/>
          <w:sz w:val="22"/>
          <w:szCs w:val="22"/>
        </w:rPr>
        <w:t>Contractor</w:t>
      </w:r>
      <w:r w:rsidR="00D125B1" w:rsidRPr="00967432">
        <w:rPr>
          <w:rFonts w:ascii="Arial" w:hAnsi="Arial" w:cs="Arial"/>
          <w:sz w:val="22"/>
          <w:szCs w:val="22"/>
        </w:rPr>
        <w:t xml:space="preserve"> </w:t>
      </w:r>
      <w:r w:rsidRPr="00967432">
        <w:rPr>
          <w:rFonts w:ascii="Arial" w:hAnsi="Arial" w:cs="Arial"/>
          <w:sz w:val="22"/>
          <w:szCs w:val="22"/>
        </w:rPr>
        <w:t>shall be considered an assignment.</w:t>
      </w:r>
      <w:r w:rsidR="0031648D" w:rsidRPr="00967432">
        <w:rPr>
          <w:rFonts w:ascii="Arial" w:hAnsi="Arial" w:cs="Arial"/>
          <w:sz w:val="22"/>
          <w:szCs w:val="22"/>
        </w:rPr>
        <w:t xml:space="preserve">  </w:t>
      </w:r>
    </w:p>
    <w:p w14:paraId="3C654E71" w14:textId="77777777" w:rsidR="00967432" w:rsidRPr="00967432" w:rsidRDefault="00967432" w:rsidP="00967432">
      <w:pPr>
        <w:pStyle w:val="ListParagraph"/>
        <w:ind w:left="1260" w:hanging="720"/>
        <w:rPr>
          <w:rFonts w:ascii="Arial" w:hAnsi="Arial" w:cs="Arial"/>
          <w:sz w:val="22"/>
          <w:szCs w:val="22"/>
        </w:rPr>
      </w:pPr>
    </w:p>
    <w:p w14:paraId="52DC605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Use of Third Parties</w:t>
      </w:r>
      <w:r w:rsidRPr="00967432">
        <w:rPr>
          <w:rFonts w:ascii="Arial" w:hAnsi="Arial" w:cs="Arial"/>
          <w:bCs/>
          <w:sz w:val="22"/>
          <w:szCs w:val="22"/>
        </w:rPr>
        <w:t>.</w:t>
      </w:r>
      <w:r w:rsidRPr="00967432">
        <w:rPr>
          <w:rFonts w:ascii="Arial" w:hAnsi="Arial" w:cs="Arial"/>
          <w:sz w:val="22"/>
          <w:szCs w:val="22"/>
        </w:rPr>
        <w:t xml:space="preserve"> </w:t>
      </w:r>
      <w:r w:rsidR="0031648D" w:rsidRPr="00967432">
        <w:rPr>
          <w:rFonts w:ascii="Arial" w:hAnsi="Arial" w:cs="Arial"/>
          <w:sz w:val="22"/>
          <w:szCs w:val="22"/>
        </w:rPr>
        <w:t>Except as may be expressl</w:t>
      </w:r>
      <w:r w:rsidR="00DE68F1" w:rsidRPr="00967432">
        <w:rPr>
          <w:rFonts w:ascii="Arial" w:hAnsi="Arial" w:cs="Arial"/>
          <w:sz w:val="22"/>
          <w:szCs w:val="22"/>
        </w:rPr>
        <w:t xml:space="preserve">y agreed to in writing by the </w:t>
      </w:r>
      <w:r w:rsidR="00C9605F" w:rsidRPr="00967432">
        <w:rPr>
          <w:rFonts w:ascii="Arial" w:hAnsi="Arial" w:cs="Arial"/>
          <w:sz w:val="22"/>
          <w:szCs w:val="22"/>
        </w:rPr>
        <w:t>State Entity</w:t>
      </w:r>
      <w:r w:rsidR="0031648D" w:rsidRPr="00967432">
        <w:rPr>
          <w:rFonts w:ascii="Arial" w:hAnsi="Arial" w:cs="Arial"/>
          <w:sz w:val="22"/>
          <w:szCs w:val="22"/>
        </w:rPr>
        <w:t xml:space="preserve">, </w:t>
      </w:r>
      <w:r w:rsidR="00FC383D" w:rsidRPr="00967432">
        <w:rPr>
          <w:rFonts w:ascii="Arial" w:hAnsi="Arial" w:cs="Arial"/>
          <w:sz w:val="22"/>
          <w:szCs w:val="22"/>
        </w:rPr>
        <w:t>Contractor</w:t>
      </w:r>
      <w:r w:rsidR="0031648D" w:rsidRPr="00967432">
        <w:rPr>
          <w:rFonts w:ascii="Arial" w:hAnsi="Arial" w:cs="Arial"/>
          <w:sz w:val="22"/>
          <w:szCs w:val="22"/>
        </w:rPr>
        <w:t xml:space="preserve"> shall not subcontract, assign, delegate or otherwise permit anyone other than </w:t>
      </w:r>
      <w:r w:rsidR="00FC383D" w:rsidRPr="00967432">
        <w:rPr>
          <w:rFonts w:ascii="Arial" w:hAnsi="Arial" w:cs="Arial"/>
          <w:sz w:val="22"/>
          <w:szCs w:val="22"/>
        </w:rPr>
        <w:t>Contractor</w:t>
      </w:r>
      <w:r w:rsidR="0031648D" w:rsidRPr="00967432">
        <w:rPr>
          <w:rFonts w:ascii="Arial" w:hAnsi="Arial" w:cs="Arial"/>
          <w:sz w:val="22"/>
          <w:szCs w:val="22"/>
        </w:rPr>
        <w:t xml:space="preserve"> or </w:t>
      </w:r>
      <w:r w:rsidR="00FC383D" w:rsidRPr="00967432">
        <w:rPr>
          <w:rFonts w:ascii="Arial" w:hAnsi="Arial" w:cs="Arial"/>
          <w:sz w:val="22"/>
          <w:szCs w:val="22"/>
        </w:rPr>
        <w:t>Contractor</w:t>
      </w:r>
      <w:r w:rsidR="0031648D" w:rsidRPr="00967432">
        <w:rPr>
          <w:rFonts w:ascii="Arial" w:hAnsi="Arial" w:cs="Arial"/>
          <w:sz w:val="22"/>
          <w:szCs w:val="22"/>
        </w:rPr>
        <w:t xml:space="preserve">'s personnel to perform any of </w:t>
      </w:r>
      <w:r w:rsidR="00FC383D" w:rsidRPr="00967432">
        <w:rPr>
          <w:rFonts w:ascii="Arial" w:hAnsi="Arial" w:cs="Arial"/>
          <w:sz w:val="22"/>
          <w:szCs w:val="22"/>
        </w:rPr>
        <w:t>Contractor</w:t>
      </w:r>
      <w:r w:rsidR="0031648D" w:rsidRPr="00967432">
        <w:rPr>
          <w:rFonts w:ascii="Arial" w:hAnsi="Arial" w:cs="Arial"/>
          <w:sz w:val="22"/>
          <w:szCs w:val="22"/>
        </w:rPr>
        <w:t>'s obligations under this Contract or any of the work subsequently assigned under this Contract.</w:t>
      </w:r>
      <w:r w:rsidR="009F2254" w:rsidRPr="00967432">
        <w:rPr>
          <w:rFonts w:ascii="Arial" w:hAnsi="Arial" w:cs="Arial"/>
          <w:sz w:val="22"/>
          <w:szCs w:val="22"/>
        </w:rPr>
        <w:t xml:space="preserve"> </w:t>
      </w:r>
      <w:r w:rsidR="0031648D" w:rsidRPr="00967432">
        <w:rPr>
          <w:rFonts w:ascii="Arial" w:hAnsi="Arial" w:cs="Arial"/>
          <w:sz w:val="22"/>
          <w:szCs w:val="22"/>
        </w:rPr>
        <w:t xml:space="preserve">No subcontract which </w:t>
      </w:r>
      <w:r w:rsidR="00FC383D" w:rsidRPr="00967432">
        <w:rPr>
          <w:rFonts w:ascii="Arial" w:hAnsi="Arial" w:cs="Arial"/>
          <w:sz w:val="22"/>
          <w:szCs w:val="22"/>
        </w:rPr>
        <w:t>Contractor</w:t>
      </w:r>
      <w:r w:rsidR="0031648D" w:rsidRPr="00967432">
        <w:rPr>
          <w:rFonts w:ascii="Arial" w:hAnsi="Arial" w:cs="Arial"/>
          <w:sz w:val="22"/>
          <w:szCs w:val="22"/>
        </w:rPr>
        <w:t xml:space="preserve"> enters into with respect to performance of obligations or work assigned under the Contract shall in any way relieve </w:t>
      </w:r>
      <w:r w:rsidR="00FC383D" w:rsidRPr="00967432">
        <w:rPr>
          <w:rFonts w:ascii="Arial" w:hAnsi="Arial" w:cs="Arial"/>
          <w:sz w:val="22"/>
          <w:szCs w:val="22"/>
        </w:rPr>
        <w:t>Contractor</w:t>
      </w:r>
      <w:r w:rsidR="0031648D" w:rsidRPr="00967432">
        <w:rPr>
          <w:rFonts w:ascii="Arial" w:hAnsi="Arial" w:cs="Arial"/>
          <w:sz w:val="22"/>
          <w:szCs w:val="22"/>
        </w:rPr>
        <w:t xml:space="preserve"> of any responsibility, obligation or liability under this </w:t>
      </w:r>
      <w:r w:rsidRPr="00967432">
        <w:rPr>
          <w:rFonts w:ascii="Arial" w:hAnsi="Arial" w:cs="Arial"/>
          <w:sz w:val="22"/>
          <w:szCs w:val="22"/>
        </w:rPr>
        <w:t>Contract</w:t>
      </w:r>
      <w:r w:rsidR="000A3256" w:rsidRPr="00967432">
        <w:rPr>
          <w:rFonts w:ascii="Arial" w:hAnsi="Arial" w:cs="Arial"/>
          <w:sz w:val="22"/>
          <w:szCs w:val="22"/>
        </w:rPr>
        <w:t xml:space="preserve"> and for the acts and omissions of all subcontractors, agents, and employees</w:t>
      </w:r>
      <w:r w:rsidRPr="00967432">
        <w:rPr>
          <w:rFonts w:ascii="Arial" w:hAnsi="Arial" w:cs="Arial"/>
          <w:sz w:val="22"/>
          <w:szCs w:val="22"/>
        </w:rPr>
        <w:t xml:space="preserve">. All restrictions, obligations and responsibilities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under th</w:t>
      </w:r>
      <w:r w:rsidR="00D125B1" w:rsidRPr="00967432">
        <w:rPr>
          <w:rFonts w:ascii="Arial" w:hAnsi="Arial" w:cs="Arial"/>
          <w:sz w:val="22"/>
          <w:szCs w:val="22"/>
        </w:rPr>
        <w:t>e</w:t>
      </w:r>
      <w:r w:rsidRPr="00967432">
        <w:rPr>
          <w:rFonts w:ascii="Arial" w:hAnsi="Arial" w:cs="Arial"/>
          <w:sz w:val="22"/>
          <w:szCs w:val="22"/>
        </w:rPr>
        <w:t xml:space="preserve"> Contract shall also apply to the subcontractors. </w:t>
      </w:r>
      <w:r w:rsidR="00E571E2" w:rsidRPr="00967432">
        <w:rPr>
          <w:rFonts w:ascii="Arial" w:hAnsi="Arial" w:cs="Arial"/>
          <w:sz w:val="22"/>
          <w:szCs w:val="22"/>
        </w:rPr>
        <w:t xml:space="preserve">Any contract with a subcontractor must also preserve the rights of the </w:t>
      </w:r>
      <w:r w:rsidR="00C9605F" w:rsidRPr="00967432">
        <w:rPr>
          <w:rFonts w:ascii="Arial" w:hAnsi="Arial" w:cs="Arial"/>
          <w:sz w:val="22"/>
          <w:szCs w:val="22"/>
        </w:rPr>
        <w:t>State Entity</w:t>
      </w:r>
      <w:r w:rsidR="00E571E2" w:rsidRPr="00967432">
        <w:rPr>
          <w:rFonts w:ascii="Arial" w:hAnsi="Arial" w:cs="Arial"/>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shall have the right to request the removal of a subcontractor from the Contract for good cause.  </w:t>
      </w:r>
    </w:p>
    <w:p w14:paraId="6B67F431" w14:textId="77777777" w:rsidR="00967432" w:rsidRPr="00967432" w:rsidRDefault="00967432" w:rsidP="00967432">
      <w:pPr>
        <w:pStyle w:val="ListParagraph"/>
        <w:rPr>
          <w:rFonts w:ascii="Arial" w:hAnsi="Arial" w:cs="Arial"/>
          <w:b/>
          <w:sz w:val="22"/>
          <w:szCs w:val="22"/>
        </w:rPr>
      </w:pPr>
    </w:p>
    <w:p w14:paraId="343B0DF0" w14:textId="435BC5C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Integration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represents the entire </w:t>
      </w:r>
      <w:r w:rsidR="00A461AA">
        <w:rPr>
          <w:rFonts w:ascii="Arial" w:hAnsi="Arial" w:cs="Arial"/>
          <w:sz w:val="22"/>
          <w:szCs w:val="22"/>
        </w:rPr>
        <w:t>agreement</w:t>
      </w:r>
      <w:r w:rsidRPr="00967432">
        <w:rPr>
          <w:rFonts w:ascii="Arial" w:hAnsi="Arial" w:cs="Arial"/>
          <w:sz w:val="22"/>
          <w:szCs w:val="22"/>
        </w:rPr>
        <w:t xml:space="preserve"> between the parties. The parties shall not rely on any representation that may have been made which is not included in th</w:t>
      </w:r>
      <w:r w:rsidR="00D125B1" w:rsidRPr="00967432">
        <w:rPr>
          <w:rFonts w:ascii="Arial" w:hAnsi="Arial" w:cs="Arial"/>
          <w:sz w:val="22"/>
          <w:szCs w:val="22"/>
        </w:rPr>
        <w:t>e</w:t>
      </w:r>
      <w:r w:rsidRPr="00967432">
        <w:rPr>
          <w:rFonts w:ascii="Arial" w:hAnsi="Arial" w:cs="Arial"/>
          <w:sz w:val="22"/>
          <w:szCs w:val="22"/>
        </w:rPr>
        <w:t xml:space="preserve"> Contract.</w:t>
      </w:r>
    </w:p>
    <w:p w14:paraId="58927678" w14:textId="77777777" w:rsidR="00967432" w:rsidRPr="00967432" w:rsidRDefault="00967432" w:rsidP="00967432">
      <w:pPr>
        <w:pStyle w:val="ListParagraph"/>
        <w:rPr>
          <w:rFonts w:ascii="Arial" w:hAnsi="Arial" w:cs="Arial"/>
          <w:b/>
          <w:sz w:val="22"/>
          <w:szCs w:val="22"/>
        </w:rPr>
      </w:pPr>
    </w:p>
    <w:p w14:paraId="0478D997"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Headings or Captions</w:t>
      </w:r>
      <w:r w:rsidRPr="00967432">
        <w:rPr>
          <w:rFonts w:ascii="Arial" w:hAnsi="Arial" w:cs="Arial"/>
          <w:bCs/>
          <w:sz w:val="22"/>
          <w:szCs w:val="22"/>
        </w:rPr>
        <w:t>.</w:t>
      </w:r>
      <w:r w:rsidRPr="00967432">
        <w:rPr>
          <w:rFonts w:ascii="Arial" w:hAnsi="Arial" w:cs="Arial"/>
          <w:sz w:val="22"/>
          <w:szCs w:val="22"/>
        </w:rPr>
        <w:t xml:space="preserve"> The paragraph headings or captions used in th</w:t>
      </w:r>
      <w:r w:rsidR="00D125B1" w:rsidRPr="00967432">
        <w:rPr>
          <w:rFonts w:ascii="Arial" w:hAnsi="Arial" w:cs="Arial"/>
          <w:sz w:val="22"/>
          <w:szCs w:val="22"/>
        </w:rPr>
        <w:t>e</w:t>
      </w:r>
      <w:r w:rsidRPr="00967432">
        <w:rPr>
          <w:rFonts w:ascii="Arial" w:hAnsi="Arial" w:cs="Arial"/>
          <w:sz w:val="22"/>
          <w:szCs w:val="22"/>
        </w:rPr>
        <w:t xml:space="preserve"> Contract are for identification purposes only and do not limit or construe the contents of the paragraphs.</w:t>
      </w:r>
    </w:p>
    <w:p w14:paraId="2B402D4E" w14:textId="77777777" w:rsidR="00967432" w:rsidRPr="00967432" w:rsidRDefault="00967432" w:rsidP="00967432">
      <w:pPr>
        <w:pStyle w:val="ListParagraph"/>
        <w:rPr>
          <w:rFonts w:ascii="Arial" w:hAnsi="Arial" w:cs="Arial"/>
          <w:b/>
          <w:sz w:val="22"/>
          <w:szCs w:val="22"/>
        </w:rPr>
      </w:pPr>
    </w:p>
    <w:p w14:paraId="4B2FEF74" w14:textId="543C5F4B"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Not a Joint Venture</w:t>
      </w:r>
      <w:r w:rsidRPr="00967432">
        <w:rPr>
          <w:rFonts w:ascii="Arial" w:hAnsi="Arial" w:cs="Arial"/>
          <w:bCs/>
          <w:sz w:val="22"/>
          <w:szCs w:val="22"/>
        </w:rPr>
        <w:t>.</w:t>
      </w:r>
      <w:r w:rsidR="007E5BF0" w:rsidRPr="00967432">
        <w:rPr>
          <w:rFonts w:ascii="Arial" w:hAnsi="Arial" w:cs="Arial"/>
          <w:b/>
          <w:sz w:val="22"/>
          <w:szCs w:val="22"/>
        </w:rPr>
        <w:t xml:space="preserve"> </w:t>
      </w:r>
      <w:r w:rsidRPr="00967432">
        <w:rPr>
          <w:rFonts w:ascii="Arial" w:hAnsi="Arial" w:cs="Arial"/>
          <w:sz w:val="22"/>
          <w:szCs w:val="22"/>
        </w:rPr>
        <w:t>Nothing in th</w:t>
      </w:r>
      <w:r w:rsidR="00D125B1" w:rsidRPr="00967432">
        <w:rPr>
          <w:rFonts w:ascii="Arial" w:hAnsi="Arial" w:cs="Arial"/>
          <w:sz w:val="22"/>
          <w:szCs w:val="22"/>
        </w:rPr>
        <w:t>e</w:t>
      </w:r>
      <w:r w:rsidRPr="00967432">
        <w:rPr>
          <w:rFonts w:ascii="Arial" w:hAnsi="Arial" w:cs="Arial"/>
          <w:sz w:val="22"/>
          <w:szCs w:val="22"/>
        </w:rPr>
        <w:t xml:space="preserve"> Contract shall be construed as creating or constituting the relationship of a partnership, joint venture, (or other association of any kind or agent and principal relationship) between the parties </w:t>
      </w:r>
      <w:r w:rsidR="00D125B1" w:rsidRPr="00967432">
        <w:rPr>
          <w:rFonts w:ascii="Arial" w:hAnsi="Arial" w:cs="Arial"/>
          <w:sz w:val="22"/>
          <w:szCs w:val="22"/>
        </w:rPr>
        <w:t>t</w:t>
      </w:r>
      <w:r w:rsidRPr="00967432">
        <w:rPr>
          <w:rFonts w:ascii="Arial" w:hAnsi="Arial" w:cs="Arial"/>
          <w:sz w:val="22"/>
          <w:szCs w:val="22"/>
        </w:rPr>
        <w:t>hereto. Each party shall be deemed to be an independent contractor contracting for</w:t>
      </w:r>
      <w:r w:rsidR="0018691D" w:rsidRPr="00967432">
        <w:rPr>
          <w:rFonts w:ascii="Arial" w:hAnsi="Arial" w:cs="Arial"/>
          <w:sz w:val="22"/>
          <w:szCs w:val="22"/>
        </w:rPr>
        <w:t xml:space="preserve"> </w:t>
      </w:r>
      <w:r w:rsidR="00A461AA">
        <w:rPr>
          <w:rFonts w:ascii="Arial" w:hAnsi="Arial" w:cs="Arial"/>
          <w:sz w:val="22"/>
          <w:szCs w:val="22"/>
        </w:rPr>
        <w:t>the S</w:t>
      </w:r>
      <w:r w:rsidRPr="00967432">
        <w:rPr>
          <w:rFonts w:ascii="Arial" w:hAnsi="Arial" w:cs="Arial"/>
          <w:sz w:val="22"/>
          <w:szCs w:val="22"/>
        </w:rPr>
        <w:t xml:space="preserve">ervices and acting toward the mutual benefits expected to be derived herefrom. </w:t>
      </w:r>
      <w:r w:rsidR="00EC0751" w:rsidRPr="00967432">
        <w:rPr>
          <w:rFonts w:ascii="Arial" w:hAnsi="Arial" w:cs="Arial"/>
          <w:sz w:val="22"/>
          <w:szCs w:val="22"/>
        </w:rPr>
        <w:t xml:space="preserve">Neither </w:t>
      </w:r>
      <w:r w:rsidR="00FC383D" w:rsidRPr="00967432">
        <w:rPr>
          <w:rFonts w:ascii="Arial" w:hAnsi="Arial" w:cs="Arial"/>
          <w:sz w:val="22"/>
          <w:szCs w:val="22"/>
        </w:rPr>
        <w:t>Contractor</w:t>
      </w:r>
      <w:r w:rsidR="00EC0751" w:rsidRPr="00967432">
        <w:rPr>
          <w:rFonts w:ascii="Arial" w:hAnsi="Arial" w:cs="Arial"/>
          <w:sz w:val="22"/>
          <w:szCs w:val="22"/>
        </w:rPr>
        <w:t xml:space="preserve"> nor any of </w:t>
      </w:r>
      <w:r w:rsidR="00FC383D" w:rsidRPr="00967432">
        <w:rPr>
          <w:rFonts w:ascii="Arial" w:hAnsi="Arial" w:cs="Arial"/>
          <w:sz w:val="22"/>
          <w:szCs w:val="22"/>
        </w:rPr>
        <w:t>Contractor</w:t>
      </w:r>
      <w:r w:rsidR="00EC0751" w:rsidRPr="00967432">
        <w:rPr>
          <w:rFonts w:ascii="Arial" w:hAnsi="Arial" w:cs="Arial"/>
          <w:sz w:val="22"/>
          <w:szCs w:val="22"/>
        </w:rPr>
        <w:t xml:space="preserve">'s agents, servants, employees, subcontractors or </w:t>
      </w:r>
      <w:r w:rsidR="00FC383D" w:rsidRPr="00967432">
        <w:rPr>
          <w:rFonts w:ascii="Arial" w:hAnsi="Arial" w:cs="Arial"/>
          <w:sz w:val="22"/>
          <w:szCs w:val="22"/>
        </w:rPr>
        <w:t>contractor</w:t>
      </w:r>
      <w:r w:rsidR="00EC0751" w:rsidRPr="00967432">
        <w:rPr>
          <w:rFonts w:ascii="Arial" w:hAnsi="Arial" w:cs="Arial"/>
          <w:sz w:val="22"/>
          <w:szCs w:val="22"/>
        </w:rPr>
        <w:t xml:space="preserve">s shall become or be deemed to become agents, </w:t>
      </w:r>
      <w:r w:rsidR="00DE68F1" w:rsidRPr="00967432">
        <w:rPr>
          <w:rFonts w:ascii="Arial" w:hAnsi="Arial" w:cs="Arial"/>
          <w:sz w:val="22"/>
          <w:szCs w:val="22"/>
        </w:rPr>
        <w:t xml:space="preserve">servants, or employees of the </w:t>
      </w:r>
      <w:r w:rsidR="00EC0751" w:rsidRPr="00967432">
        <w:rPr>
          <w:rFonts w:ascii="Arial" w:hAnsi="Arial" w:cs="Arial"/>
          <w:sz w:val="22"/>
          <w:szCs w:val="22"/>
        </w:rPr>
        <w:t xml:space="preserve">State. </w:t>
      </w:r>
      <w:r w:rsidR="00FC383D" w:rsidRPr="00967432">
        <w:rPr>
          <w:rFonts w:ascii="Arial" w:hAnsi="Arial" w:cs="Arial"/>
          <w:sz w:val="22"/>
          <w:szCs w:val="22"/>
        </w:rPr>
        <w:t>Contractor</w:t>
      </w:r>
      <w:r w:rsidR="00EC0751" w:rsidRPr="00967432">
        <w:rPr>
          <w:rFonts w:ascii="Arial" w:hAnsi="Arial" w:cs="Arial"/>
          <w:sz w:val="22"/>
          <w:szCs w:val="22"/>
        </w:rPr>
        <w:t xml:space="preserve"> shall therefore be responsible for compliance with all laws, rules and regulations involving its employees and any subcontractors, including but not limited to employment of labor, hours of labor, health and safety, working conditions, workers</w:t>
      </w:r>
      <w:r w:rsidR="006D12CF">
        <w:rPr>
          <w:rFonts w:ascii="Arial" w:hAnsi="Arial" w:cs="Arial"/>
          <w:sz w:val="22"/>
          <w:szCs w:val="22"/>
        </w:rPr>
        <w:t>’</w:t>
      </w:r>
      <w:r w:rsidR="00EC0751" w:rsidRPr="00967432">
        <w:rPr>
          <w:rFonts w:ascii="Arial" w:hAnsi="Arial" w:cs="Arial"/>
          <w:sz w:val="22"/>
          <w:szCs w:val="22"/>
        </w:rPr>
        <w:t xml:space="preserve"> compensation insurance, and payment of wages.  </w:t>
      </w:r>
      <w:r w:rsidRPr="00967432">
        <w:rPr>
          <w:rFonts w:ascii="Arial" w:hAnsi="Arial" w:cs="Arial"/>
          <w:sz w:val="22"/>
          <w:szCs w:val="22"/>
        </w:rPr>
        <w:t>No party</w:t>
      </w:r>
      <w:r w:rsidR="006A3A02" w:rsidRPr="00967432">
        <w:rPr>
          <w:rFonts w:ascii="Arial" w:hAnsi="Arial" w:cs="Arial"/>
          <w:sz w:val="22"/>
          <w:szCs w:val="22"/>
        </w:rPr>
        <w:t xml:space="preserve"> </w:t>
      </w:r>
      <w:r w:rsidRPr="00967432">
        <w:rPr>
          <w:rFonts w:ascii="Arial" w:hAnsi="Arial" w:cs="Arial"/>
          <w:sz w:val="22"/>
          <w:szCs w:val="22"/>
        </w:rPr>
        <w:t>has the authority to enter into any contract or create an obligation or liability on behalf of, in the name of, or binding upon another party to th</w:t>
      </w:r>
      <w:r w:rsidR="00D125B1" w:rsidRPr="00967432">
        <w:rPr>
          <w:rFonts w:ascii="Arial" w:hAnsi="Arial" w:cs="Arial"/>
          <w:sz w:val="22"/>
          <w:szCs w:val="22"/>
        </w:rPr>
        <w:t>e</w:t>
      </w:r>
      <w:r w:rsidRPr="00967432">
        <w:rPr>
          <w:rFonts w:ascii="Arial" w:hAnsi="Arial" w:cs="Arial"/>
          <w:sz w:val="22"/>
          <w:szCs w:val="22"/>
        </w:rPr>
        <w:t xml:space="preserve"> Contract.</w:t>
      </w:r>
    </w:p>
    <w:p w14:paraId="09020013" w14:textId="77777777" w:rsidR="00967432" w:rsidRPr="00967432" w:rsidRDefault="00967432" w:rsidP="00967432">
      <w:pPr>
        <w:pStyle w:val="ListParagraph"/>
        <w:rPr>
          <w:rFonts w:ascii="Arial" w:hAnsi="Arial" w:cs="Arial"/>
          <w:b/>
          <w:sz w:val="22"/>
          <w:szCs w:val="22"/>
        </w:rPr>
      </w:pPr>
    </w:p>
    <w:p w14:paraId="0D580AA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Joint and Several Liability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is a joint entity, consisting of more than one individual, partnership, corporation or other business organization, all such entities shall be jointly and severally liable for carrying out the activities and obligations of th</w:t>
      </w:r>
      <w:r w:rsidR="00D125B1" w:rsidRPr="00967432">
        <w:rPr>
          <w:rFonts w:ascii="Arial" w:hAnsi="Arial" w:cs="Arial"/>
          <w:sz w:val="22"/>
          <w:szCs w:val="22"/>
        </w:rPr>
        <w:t>e</w:t>
      </w:r>
      <w:r w:rsidRPr="00967432">
        <w:rPr>
          <w:rFonts w:ascii="Arial" w:hAnsi="Arial" w:cs="Arial"/>
          <w:sz w:val="22"/>
          <w:szCs w:val="22"/>
        </w:rPr>
        <w:t xml:space="preserve"> Contract, and for any default of activities and obligations.</w:t>
      </w:r>
    </w:p>
    <w:p w14:paraId="059C7B10" w14:textId="77777777" w:rsidR="00967432" w:rsidRPr="00967432" w:rsidRDefault="00967432" w:rsidP="00967432">
      <w:pPr>
        <w:pStyle w:val="ListParagraph"/>
        <w:rPr>
          <w:rFonts w:ascii="Arial" w:hAnsi="Arial" w:cs="Arial"/>
          <w:b/>
          <w:sz w:val="22"/>
          <w:szCs w:val="22"/>
        </w:rPr>
      </w:pPr>
    </w:p>
    <w:p w14:paraId="33286D98" w14:textId="397A8320"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Supersedes Former Contracts or Agreements</w:t>
      </w:r>
      <w:r w:rsidRPr="00967432">
        <w:rPr>
          <w:rFonts w:ascii="Arial" w:hAnsi="Arial" w:cs="Arial"/>
          <w:bCs/>
          <w:sz w:val="22"/>
          <w:szCs w:val="22"/>
        </w:rPr>
        <w:t>.</w:t>
      </w:r>
      <w:r w:rsidRPr="00967432">
        <w:rPr>
          <w:rFonts w:ascii="Arial" w:hAnsi="Arial" w:cs="Arial"/>
          <w:b/>
          <w:sz w:val="22"/>
          <w:szCs w:val="22"/>
        </w:rPr>
        <w:t xml:space="preserve"> </w:t>
      </w:r>
      <w:r w:rsidR="00305609" w:rsidRPr="00967432">
        <w:rPr>
          <w:rFonts w:ascii="Arial" w:hAnsi="Arial" w:cs="Arial"/>
          <w:sz w:val="22"/>
          <w:szCs w:val="22"/>
        </w:rPr>
        <w:t xml:space="preserve">Unless otherwise specified in the </w:t>
      </w:r>
      <w:r w:rsidR="007E5BF0" w:rsidRPr="00967432">
        <w:rPr>
          <w:rFonts w:ascii="Arial" w:hAnsi="Arial" w:cs="Arial"/>
          <w:sz w:val="22"/>
          <w:szCs w:val="22"/>
        </w:rPr>
        <w:t>Contract,</w:t>
      </w:r>
      <w:r w:rsidR="00305609" w:rsidRPr="00967432">
        <w:rPr>
          <w:rFonts w:ascii="Arial" w:hAnsi="Arial" w:cs="Arial"/>
          <w:sz w:val="22"/>
          <w:szCs w:val="22"/>
        </w:rPr>
        <w:t xml:space="preserve"> this </w:t>
      </w:r>
      <w:r w:rsidRPr="00967432">
        <w:rPr>
          <w:rFonts w:ascii="Arial" w:hAnsi="Arial" w:cs="Arial"/>
          <w:sz w:val="22"/>
          <w:szCs w:val="22"/>
        </w:rPr>
        <w:t xml:space="preserve">Contract supersedes all prior </w:t>
      </w:r>
      <w:r w:rsidR="00A461AA">
        <w:rPr>
          <w:rFonts w:ascii="Arial" w:hAnsi="Arial" w:cs="Arial"/>
          <w:sz w:val="22"/>
          <w:szCs w:val="22"/>
        </w:rPr>
        <w:t>c</w:t>
      </w:r>
      <w:r w:rsidRPr="00967432">
        <w:rPr>
          <w:rFonts w:ascii="Arial" w:hAnsi="Arial" w:cs="Arial"/>
          <w:sz w:val="22"/>
          <w:szCs w:val="22"/>
        </w:rPr>
        <w:t xml:space="preserve">ontracts or </w:t>
      </w:r>
      <w:r w:rsidR="00A461AA">
        <w:rPr>
          <w:rFonts w:ascii="Arial" w:hAnsi="Arial" w:cs="Arial"/>
          <w:sz w:val="22"/>
          <w:szCs w:val="22"/>
        </w:rPr>
        <w:t>a</w:t>
      </w:r>
      <w:r w:rsidRPr="00967432">
        <w:rPr>
          <w:rFonts w:ascii="Arial" w:hAnsi="Arial" w:cs="Arial"/>
          <w:sz w:val="22"/>
          <w:szCs w:val="22"/>
        </w:rPr>
        <w:t>greements between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for the </w:t>
      </w:r>
      <w:r w:rsidR="00A461AA">
        <w:rPr>
          <w:rFonts w:ascii="Arial" w:hAnsi="Arial" w:cs="Arial"/>
          <w:sz w:val="22"/>
          <w:szCs w:val="22"/>
        </w:rPr>
        <w:t>S</w:t>
      </w:r>
      <w:r w:rsidRPr="00967432">
        <w:rPr>
          <w:rFonts w:ascii="Arial" w:hAnsi="Arial" w:cs="Arial"/>
          <w:sz w:val="22"/>
          <w:szCs w:val="22"/>
        </w:rPr>
        <w:t xml:space="preserve">ervices provided in connection with </w:t>
      </w:r>
      <w:r w:rsidR="00D125B1" w:rsidRPr="00967432">
        <w:rPr>
          <w:rFonts w:ascii="Arial" w:hAnsi="Arial" w:cs="Arial"/>
          <w:sz w:val="22"/>
          <w:szCs w:val="22"/>
        </w:rPr>
        <w:t>the</w:t>
      </w:r>
      <w:r w:rsidRPr="00967432">
        <w:rPr>
          <w:rFonts w:ascii="Arial" w:hAnsi="Arial" w:cs="Arial"/>
          <w:sz w:val="22"/>
          <w:szCs w:val="22"/>
        </w:rPr>
        <w:t xml:space="preserve"> Contract.</w:t>
      </w:r>
    </w:p>
    <w:p w14:paraId="31013E08" w14:textId="77777777" w:rsidR="00967432" w:rsidRPr="00967432" w:rsidRDefault="00967432" w:rsidP="00967432">
      <w:pPr>
        <w:pStyle w:val="ListParagraph"/>
        <w:rPr>
          <w:rFonts w:ascii="Arial" w:hAnsi="Arial" w:cs="Arial"/>
          <w:b/>
          <w:sz w:val="22"/>
          <w:szCs w:val="22"/>
        </w:rPr>
      </w:pPr>
    </w:p>
    <w:p w14:paraId="26CB7EC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Waiver</w:t>
      </w:r>
      <w:r w:rsidRPr="00967432">
        <w:rPr>
          <w:rFonts w:ascii="Arial" w:hAnsi="Arial" w:cs="Arial"/>
          <w:bCs/>
          <w:sz w:val="22"/>
          <w:szCs w:val="22"/>
        </w:rPr>
        <w:t>.</w:t>
      </w:r>
      <w:r w:rsidRPr="00967432">
        <w:rPr>
          <w:rFonts w:ascii="Arial" w:hAnsi="Arial" w:cs="Arial"/>
          <w:sz w:val="22"/>
          <w:szCs w:val="22"/>
        </w:rPr>
        <w:t xml:space="preserve"> Except as specifically provided for in a waiver signed by duly authorized representatives of the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 failure by either party at any time to require performance by the other party or to claim a breach of any provision of the Contract shall not be construed as affecting any subsequent right to require performance or to claim a breach.</w:t>
      </w:r>
    </w:p>
    <w:p w14:paraId="67CA7A58" w14:textId="77777777" w:rsidR="00967432" w:rsidRPr="00967432" w:rsidRDefault="00967432" w:rsidP="00967432">
      <w:pPr>
        <w:pStyle w:val="ListParagraph"/>
        <w:rPr>
          <w:rFonts w:ascii="Arial" w:hAnsi="Arial" w:cs="Arial"/>
          <w:sz w:val="22"/>
          <w:szCs w:val="22"/>
        </w:rPr>
      </w:pPr>
    </w:p>
    <w:p w14:paraId="586460DD"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Notice</w:t>
      </w:r>
      <w:r w:rsidR="0002599C" w:rsidRPr="00967432">
        <w:rPr>
          <w:rFonts w:ascii="Arial" w:hAnsi="Arial" w:cs="Arial"/>
          <w:sz w:val="22"/>
          <w:szCs w:val="22"/>
        </w:rPr>
        <w:t xml:space="preserve">. </w:t>
      </w:r>
      <w:r w:rsidRPr="00967432">
        <w:rPr>
          <w:rFonts w:ascii="Arial" w:hAnsi="Arial" w:cs="Arial"/>
          <w:sz w:val="22"/>
          <w:szCs w:val="22"/>
        </w:rPr>
        <w:t>Any and all notices, designations, consents, offers, acceptances or any other communication provided for herein shall be given in writing by registered or certified mail, return receipt requested, by receipted hand delivery, by Federal Express, courier or other similar and reliable carrier which shall be addressed</w:t>
      </w:r>
      <w:r w:rsidR="0002599C" w:rsidRPr="00967432">
        <w:rPr>
          <w:rFonts w:ascii="Arial" w:hAnsi="Arial" w:cs="Arial"/>
          <w:sz w:val="22"/>
          <w:szCs w:val="22"/>
        </w:rPr>
        <w:t xml:space="preserve"> to the person</w:t>
      </w:r>
      <w:r w:rsidR="0006042B" w:rsidRPr="00967432">
        <w:rPr>
          <w:rFonts w:ascii="Arial" w:hAnsi="Arial" w:cs="Arial"/>
          <w:sz w:val="22"/>
          <w:szCs w:val="22"/>
        </w:rPr>
        <w:t xml:space="preserve"> who signed the Contract on behalf of the party at the address identified </w:t>
      </w:r>
      <w:r w:rsidR="0002599C" w:rsidRPr="00967432">
        <w:rPr>
          <w:rFonts w:ascii="Arial" w:hAnsi="Arial" w:cs="Arial"/>
          <w:sz w:val="22"/>
          <w:szCs w:val="22"/>
        </w:rPr>
        <w:t xml:space="preserve">in the </w:t>
      </w:r>
      <w:r w:rsidR="00C9605F" w:rsidRPr="00967432">
        <w:rPr>
          <w:rFonts w:ascii="Arial" w:hAnsi="Arial" w:cs="Arial"/>
          <w:sz w:val="22"/>
          <w:szCs w:val="22"/>
        </w:rPr>
        <w:t>State Entity</w:t>
      </w:r>
      <w:r w:rsidR="00B60018" w:rsidRPr="00967432">
        <w:rPr>
          <w:rFonts w:ascii="Arial" w:hAnsi="Arial" w:cs="Arial"/>
          <w:sz w:val="22"/>
          <w:szCs w:val="22"/>
        </w:rPr>
        <w:t xml:space="preserve"> </w:t>
      </w:r>
      <w:r w:rsidR="0002599C" w:rsidRPr="00967432">
        <w:rPr>
          <w:rFonts w:ascii="Arial" w:hAnsi="Arial" w:cs="Arial"/>
          <w:sz w:val="22"/>
          <w:szCs w:val="22"/>
        </w:rPr>
        <w:t xml:space="preserve">Standard </w:t>
      </w:r>
      <w:r w:rsidR="00B60018" w:rsidRPr="00967432">
        <w:rPr>
          <w:rFonts w:ascii="Arial" w:hAnsi="Arial" w:cs="Arial"/>
          <w:sz w:val="22"/>
          <w:szCs w:val="22"/>
        </w:rPr>
        <w:t>Contract</w:t>
      </w:r>
      <w:r w:rsidR="00955670" w:rsidRPr="00967432">
        <w:rPr>
          <w:rFonts w:ascii="Arial" w:hAnsi="Arial" w:cs="Arial"/>
          <w:sz w:val="22"/>
          <w:szCs w:val="22"/>
        </w:rPr>
        <w:t xml:space="preserve"> Form</w:t>
      </w:r>
      <w:r w:rsidR="0002599C" w:rsidRPr="00967432">
        <w:rPr>
          <w:rFonts w:ascii="Arial" w:hAnsi="Arial" w:cs="Arial"/>
          <w:sz w:val="22"/>
          <w:szCs w:val="22"/>
        </w:rPr>
        <w:t xml:space="preserve">.  </w:t>
      </w:r>
      <w:r w:rsidRPr="00967432">
        <w:rPr>
          <w:rFonts w:ascii="Arial" w:hAnsi="Arial" w:cs="Arial"/>
          <w:sz w:val="22"/>
          <w:szCs w:val="22"/>
        </w:rPr>
        <w:t>Each such notice shall be deemed to have been provided:</w:t>
      </w:r>
    </w:p>
    <w:p w14:paraId="1DE4E4F0" w14:textId="77777777" w:rsidR="00967432" w:rsidRPr="00967432" w:rsidRDefault="00967432" w:rsidP="00967432">
      <w:pPr>
        <w:pStyle w:val="ListParagraph"/>
        <w:rPr>
          <w:rFonts w:ascii="Arial" w:hAnsi="Arial" w:cs="Arial"/>
          <w:sz w:val="22"/>
          <w:szCs w:val="22"/>
        </w:rPr>
      </w:pPr>
    </w:p>
    <w:p w14:paraId="75390ABF"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At the time it is actually received; or, </w:t>
      </w:r>
    </w:p>
    <w:p w14:paraId="3F46FACC" w14:textId="77777777" w:rsidR="00967432" w:rsidRDefault="00967432" w:rsidP="00967432">
      <w:pPr>
        <w:pStyle w:val="ListParagraph"/>
        <w:ind w:left="1980"/>
        <w:rPr>
          <w:rFonts w:ascii="Arial" w:hAnsi="Arial" w:cs="Arial"/>
          <w:sz w:val="22"/>
          <w:szCs w:val="22"/>
        </w:rPr>
      </w:pPr>
    </w:p>
    <w:p w14:paraId="2C54E6A2"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one </w:t>
      </w:r>
      <w:r w:rsidR="0005117A" w:rsidRPr="00967432">
        <w:rPr>
          <w:rFonts w:ascii="Arial" w:hAnsi="Arial" w:cs="Arial"/>
          <w:sz w:val="22"/>
          <w:szCs w:val="22"/>
        </w:rPr>
        <w:t xml:space="preserve">(1) </w:t>
      </w:r>
      <w:r w:rsidRPr="00967432">
        <w:rPr>
          <w:rFonts w:ascii="Arial" w:hAnsi="Arial" w:cs="Arial"/>
          <w:sz w:val="22"/>
          <w:szCs w:val="22"/>
        </w:rPr>
        <w:t xml:space="preserve">day in the case of overnight hand delivery, courier or services such as Federal Express with guaranteed next day delivery; or, </w:t>
      </w:r>
    </w:p>
    <w:p w14:paraId="5020A626" w14:textId="77777777" w:rsidR="00967432" w:rsidRPr="00967432" w:rsidRDefault="00967432" w:rsidP="00967432">
      <w:pPr>
        <w:pStyle w:val="ListParagraph"/>
        <w:rPr>
          <w:rFonts w:ascii="Arial" w:hAnsi="Arial" w:cs="Arial"/>
          <w:sz w:val="22"/>
          <w:szCs w:val="22"/>
        </w:rPr>
      </w:pPr>
    </w:p>
    <w:p w14:paraId="2D228CB0" w14:textId="1C98C89D" w:rsidR="008153F2" w:rsidRP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five (5) days after it is deposited </w:t>
      </w:r>
      <w:r w:rsidR="00D125B1" w:rsidRPr="00967432">
        <w:rPr>
          <w:rFonts w:ascii="Arial" w:hAnsi="Arial" w:cs="Arial"/>
          <w:sz w:val="22"/>
          <w:szCs w:val="22"/>
        </w:rPr>
        <w:t xml:space="preserve">in </w:t>
      </w:r>
      <w:r w:rsidRPr="00967432">
        <w:rPr>
          <w:rFonts w:ascii="Arial" w:hAnsi="Arial" w:cs="Arial"/>
          <w:sz w:val="22"/>
          <w:szCs w:val="22"/>
        </w:rPr>
        <w:t xml:space="preserve">the U.S. Mail in the case of registered U.S. Mail. </w:t>
      </w:r>
    </w:p>
    <w:p w14:paraId="217BFC4E" w14:textId="77777777" w:rsidR="008153F2" w:rsidRPr="00B4582B" w:rsidRDefault="008153F2" w:rsidP="00B4582B">
      <w:pPr>
        <w:numPr>
          <w:ilvl w:val="12"/>
          <w:numId w:val="0"/>
        </w:numPr>
        <w:tabs>
          <w:tab w:val="left" w:pos="1440"/>
        </w:tabs>
        <w:ind w:firstLine="720"/>
        <w:rPr>
          <w:rFonts w:ascii="Arial" w:hAnsi="Arial" w:cs="Arial"/>
          <w:sz w:val="22"/>
          <w:szCs w:val="22"/>
        </w:rPr>
      </w:pPr>
    </w:p>
    <w:p w14:paraId="2C8AF0F0" w14:textId="77777777" w:rsidR="008153F2" w:rsidRPr="00B4582B" w:rsidRDefault="008153F2" w:rsidP="000F60B5">
      <w:pPr>
        <w:tabs>
          <w:tab w:val="left" w:pos="-1440"/>
          <w:tab w:val="left" w:pos="-720"/>
          <w:tab w:val="left" w:pos="1260"/>
        </w:tabs>
        <w:ind w:left="1260"/>
        <w:rPr>
          <w:rFonts w:ascii="Arial" w:hAnsi="Arial" w:cs="Arial"/>
          <w:sz w:val="22"/>
          <w:szCs w:val="22"/>
        </w:rPr>
      </w:pPr>
      <w:r w:rsidRPr="00B4582B">
        <w:rPr>
          <w:rFonts w:ascii="Arial" w:hAnsi="Arial" w:cs="Arial"/>
          <w:sz w:val="22"/>
          <w:szCs w:val="22"/>
        </w:rPr>
        <w:t xml:space="preserve">From time to time, the parties may change the name and address of </w:t>
      </w:r>
      <w:r w:rsidR="0005117A" w:rsidRPr="00B4582B">
        <w:rPr>
          <w:rFonts w:ascii="Arial" w:hAnsi="Arial" w:cs="Arial"/>
          <w:sz w:val="22"/>
          <w:szCs w:val="22"/>
        </w:rPr>
        <w:t>the person</w:t>
      </w:r>
      <w:r w:rsidRPr="00B4582B">
        <w:rPr>
          <w:rFonts w:ascii="Arial" w:hAnsi="Arial" w:cs="Arial"/>
          <w:sz w:val="22"/>
          <w:szCs w:val="22"/>
        </w:rPr>
        <w:t xml:space="preserve"> designated to receive notice.  Such change of the designated person shall be in writing to the other party and as provided herein.</w:t>
      </w:r>
    </w:p>
    <w:p w14:paraId="6949EE4B" w14:textId="77777777" w:rsidR="008153F2" w:rsidRPr="00B4582B" w:rsidRDefault="008153F2" w:rsidP="00B4582B">
      <w:pPr>
        <w:rPr>
          <w:rFonts w:ascii="Arial" w:hAnsi="Arial" w:cs="Arial"/>
          <w:b/>
          <w:sz w:val="22"/>
          <w:szCs w:val="22"/>
        </w:rPr>
      </w:pPr>
    </w:p>
    <w:p w14:paraId="3F546EF2" w14:textId="2531197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Cumulative Rights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The various rights, powers, options, elections and remedies of any party provided in th</w:t>
      </w:r>
      <w:r w:rsidR="00D125B1" w:rsidRPr="00967432">
        <w:rPr>
          <w:rFonts w:ascii="Arial" w:hAnsi="Arial" w:cs="Arial"/>
          <w:sz w:val="22"/>
          <w:szCs w:val="22"/>
        </w:rPr>
        <w:t>e</w:t>
      </w:r>
      <w:r w:rsidRPr="00967432">
        <w:rPr>
          <w:rFonts w:ascii="Arial" w:hAnsi="Arial" w:cs="Arial"/>
          <w:sz w:val="22"/>
          <w:szCs w:val="22"/>
        </w:rPr>
        <w:t xml:space="preserve">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as long as any default remains in any way unremedied, unsatisfied or undischarged.</w:t>
      </w:r>
    </w:p>
    <w:p w14:paraId="3F6F1142" w14:textId="77777777" w:rsidR="00967432" w:rsidRPr="00967432" w:rsidRDefault="00967432" w:rsidP="00967432">
      <w:pPr>
        <w:pStyle w:val="ListParagraph"/>
        <w:ind w:left="1260" w:hanging="720"/>
        <w:rPr>
          <w:rFonts w:ascii="Arial" w:hAnsi="Arial" w:cs="Arial"/>
          <w:sz w:val="22"/>
          <w:szCs w:val="22"/>
        </w:rPr>
      </w:pPr>
    </w:p>
    <w:p w14:paraId="14EE4831" w14:textId="269EBDE5"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Severability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If any provision of th</w:t>
      </w:r>
      <w:r w:rsidR="00D125B1" w:rsidRPr="00967432">
        <w:rPr>
          <w:rFonts w:ascii="Arial" w:hAnsi="Arial" w:cs="Arial"/>
          <w:sz w:val="22"/>
          <w:szCs w:val="22"/>
        </w:rPr>
        <w:t>e</w:t>
      </w:r>
      <w:r w:rsidRPr="00967432">
        <w:rPr>
          <w:rFonts w:ascii="Arial" w:hAnsi="Arial" w:cs="Arial"/>
          <w:sz w:val="22"/>
          <w:szCs w:val="22"/>
        </w:rPr>
        <w:t xml:space="preserve"> Contract is determined by a court of competent jurisdiction to be invalid or unenforceable, such determination shall not affect the validity or enforceability of any other part or provision of th</w:t>
      </w:r>
      <w:r w:rsidR="00D125B1" w:rsidRPr="00967432">
        <w:rPr>
          <w:rFonts w:ascii="Arial" w:hAnsi="Arial" w:cs="Arial"/>
          <w:sz w:val="22"/>
          <w:szCs w:val="22"/>
        </w:rPr>
        <w:t>e</w:t>
      </w:r>
      <w:r w:rsidRPr="00967432">
        <w:rPr>
          <w:rFonts w:ascii="Arial" w:hAnsi="Arial" w:cs="Arial"/>
          <w:sz w:val="22"/>
          <w:szCs w:val="22"/>
        </w:rPr>
        <w:t xml:space="preserve"> Contract.</w:t>
      </w:r>
      <w:r w:rsidR="005768BF" w:rsidRPr="00967432">
        <w:rPr>
          <w:rFonts w:ascii="Arial" w:hAnsi="Arial" w:cs="Arial"/>
          <w:sz w:val="22"/>
          <w:szCs w:val="22"/>
        </w:rPr>
        <w:t xml:space="preserve"> Further, if any provision of </w:t>
      </w:r>
      <w:r w:rsidR="00D125B1" w:rsidRPr="00967432">
        <w:rPr>
          <w:rFonts w:ascii="Arial" w:hAnsi="Arial" w:cs="Arial"/>
          <w:sz w:val="22"/>
          <w:szCs w:val="22"/>
        </w:rPr>
        <w:t xml:space="preserve">the </w:t>
      </w:r>
      <w:r w:rsidR="005768BF" w:rsidRPr="00967432">
        <w:rPr>
          <w:rFonts w:ascii="Arial" w:hAnsi="Arial" w:cs="Arial"/>
          <w:sz w:val="22"/>
          <w:szCs w:val="22"/>
        </w:rPr>
        <w:t xml:space="preserve">Contract is determined to be unenforceable by virtue of its scope, but may be made enforceable by a limitation of the provision, the provision shall be deemed to be amended to the minimum extent necessary to render it enforceable under the </w:t>
      </w:r>
      <w:r w:rsidR="0094149F" w:rsidRPr="00967432">
        <w:rPr>
          <w:rFonts w:ascii="Arial" w:hAnsi="Arial" w:cs="Arial"/>
          <w:sz w:val="22"/>
          <w:szCs w:val="22"/>
        </w:rPr>
        <w:t xml:space="preserve">applicable </w:t>
      </w:r>
      <w:r w:rsidR="005768BF" w:rsidRPr="00967432">
        <w:rPr>
          <w:rFonts w:ascii="Arial" w:hAnsi="Arial" w:cs="Arial"/>
          <w:sz w:val="22"/>
          <w:szCs w:val="22"/>
        </w:rPr>
        <w:t>law.</w:t>
      </w:r>
      <w:r w:rsidR="00EC0751" w:rsidRPr="00967432">
        <w:rPr>
          <w:rFonts w:ascii="Arial" w:hAnsi="Arial" w:cs="Arial"/>
          <w:sz w:val="22"/>
          <w:szCs w:val="22"/>
        </w:rPr>
        <w:t xml:space="preserve"> Any agreement of the </w:t>
      </w:r>
      <w:r w:rsidR="00A461AA">
        <w:rPr>
          <w:rFonts w:ascii="Arial" w:hAnsi="Arial" w:cs="Arial"/>
          <w:sz w:val="22"/>
          <w:szCs w:val="22"/>
        </w:rPr>
        <w:t>State Entity and the Contractor</w:t>
      </w:r>
      <w:r w:rsidR="00EC0751" w:rsidRPr="00967432">
        <w:rPr>
          <w:rFonts w:ascii="Arial" w:hAnsi="Arial" w:cs="Arial"/>
          <w:sz w:val="22"/>
          <w:szCs w:val="22"/>
        </w:rPr>
        <w:t xml:space="preserve"> to amend, modify, eliminate, or otherwise change any part of this Contract shall not affect any other part of this Contract, and the remainder of this Contract shall continue to be of full force and effect.</w:t>
      </w:r>
    </w:p>
    <w:p w14:paraId="145429EA" w14:textId="77777777" w:rsidR="00967432" w:rsidRPr="00967432" w:rsidRDefault="00967432" w:rsidP="00967432">
      <w:pPr>
        <w:pStyle w:val="ListParagraph"/>
        <w:rPr>
          <w:rFonts w:ascii="Arial" w:hAnsi="Arial" w:cs="Arial"/>
          <w:b/>
          <w:sz w:val="22"/>
          <w:szCs w:val="22"/>
        </w:rPr>
      </w:pPr>
    </w:p>
    <w:p w14:paraId="279D4429" w14:textId="145B6388"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Time is of the Essence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Time is of the essence with respect to the performance of the terms of th</w:t>
      </w:r>
      <w:r w:rsidR="00D125B1" w:rsidRPr="00967432">
        <w:rPr>
          <w:rFonts w:ascii="Arial" w:hAnsi="Arial" w:cs="Arial"/>
          <w:sz w:val="22"/>
          <w:szCs w:val="22"/>
        </w:rPr>
        <w:t>e</w:t>
      </w:r>
      <w:r w:rsidRPr="00967432">
        <w:rPr>
          <w:rFonts w:ascii="Arial" w:hAnsi="Arial" w:cs="Arial"/>
          <w:sz w:val="22"/>
          <w:szCs w:val="22"/>
        </w:rPr>
        <w:t xml:space="preserve"> Contract.</w:t>
      </w:r>
      <w:r w:rsidR="00D60C46" w:rsidRPr="00967432">
        <w:rPr>
          <w:rFonts w:ascii="Arial" w:hAnsi="Arial" w:cs="Arial"/>
          <w:sz w:val="22"/>
          <w:szCs w:val="22"/>
        </w:rPr>
        <w:t xml:space="preserve">  </w:t>
      </w:r>
      <w:r w:rsidR="00FC383D" w:rsidRPr="00967432">
        <w:rPr>
          <w:rFonts w:ascii="Arial" w:hAnsi="Arial" w:cs="Arial"/>
          <w:sz w:val="22"/>
          <w:szCs w:val="22"/>
        </w:rPr>
        <w:t>Contractor</w:t>
      </w:r>
      <w:r w:rsidR="00D01EE4" w:rsidRPr="00967432">
        <w:rPr>
          <w:rFonts w:ascii="Arial" w:hAnsi="Arial" w:cs="Arial"/>
          <w:sz w:val="22"/>
          <w:szCs w:val="22"/>
        </w:rPr>
        <w:t xml:space="preserve"> </w:t>
      </w:r>
      <w:r w:rsidR="00D60C46" w:rsidRPr="00967432">
        <w:rPr>
          <w:rFonts w:ascii="Arial" w:hAnsi="Arial" w:cs="Arial"/>
          <w:sz w:val="22"/>
          <w:szCs w:val="22"/>
        </w:rPr>
        <w:t xml:space="preserve">shall ensure that all personnel providing </w:t>
      </w:r>
      <w:r w:rsidR="00A461AA">
        <w:rPr>
          <w:rFonts w:ascii="Arial" w:hAnsi="Arial" w:cs="Arial"/>
          <w:sz w:val="22"/>
          <w:szCs w:val="22"/>
        </w:rPr>
        <w:t>S</w:t>
      </w:r>
      <w:r w:rsidR="00D60C46" w:rsidRPr="00967432">
        <w:rPr>
          <w:rFonts w:ascii="Arial" w:hAnsi="Arial" w:cs="Arial"/>
          <w:sz w:val="22"/>
          <w:szCs w:val="22"/>
        </w:rPr>
        <w:t>ervices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9F2254" w:rsidRPr="00967432">
        <w:rPr>
          <w:rFonts w:ascii="Arial" w:hAnsi="Arial" w:cs="Arial"/>
          <w:sz w:val="22"/>
          <w:szCs w:val="22"/>
        </w:rPr>
        <w:t xml:space="preserve"> </w:t>
      </w:r>
      <w:r w:rsidR="00D60C46" w:rsidRPr="00967432">
        <w:rPr>
          <w:rFonts w:ascii="Arial" w:hAnsi="Arial" w:cs="Arial"/>
          <w:sz w:val="22"/>
          <w:szCs w:val="22"/>
        </w:rPr>
        <w:t>are responsive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D60C46" w:rsidRPr="00967432">
        <w:rPr>
          <w:rFonts w:ascii="Arial" w:hAnsi="Arial" w:cs="Arial"/>
          <w:sz w:val="22"/>
          <w:szCs w:val="22"/>
        </w:rPr>
        <w:t>’s requirements and requests in all respects.</w:t>
      </w:r>
    </w:p>
    <w:p w14:paraId="574C98A8" w14:textId="77777777" w:rsidR="00967432" w:rsidRPr="00967432" w:rsidRDefault="00967432" w:rsidP="00967432">
      <w:pPr>
        <w:pStyle w:val="ListParagraph"/>
        <w:rPr>
          <w:rFonts w:ascii="Arial" w:hAnsi="Arial" w:cs="Arial"/>
          <w:b/>
          <w:sz w:val="22"/>
          <w:szCs w:val="22"/>
        </w:rPr>
      </w:pPr>
    </w:p>
    <w:p w14:paraId="2198B502"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Authorization</w:t>
      </w:r>
      <w:r w:rsidRPr="00967432">
        <w:rPr>
          <w:rFonts w:ascii="Arial" w:hAnsi="Arial" w:cs="Arial"/>
          <w:bCs/>
          <w:sz w:val="22"/>
          <w:szCs w:val="22"/>
        </w:rPr>
        <w:t xml:space="preserve">. </w:t>
      </w:r>
      <w:r w:rsidR="00FE0B3C" w:rsidRPr="00967432">
        <w:rPr>
          <w:rFonts w:ascii="Arial" w:hAnsi="Arial" w:cs="Arial"/>
          <w:sz w:val="22"/>
          <w:szCs w:val="22"/>
        </w:rPr>
        <w:t>The persons signing this Contract</w:t>
      </w:r>
      <w:r w:rsidR="00FE0B3C" w:rsidRPr="00967432">
        <w:rPr>
          <w:rFonts w:ascii="Arial" w:hAnsi="Arial" w:cs="Arial"/>
          <w:b/>
          <w:sz w:val="22"/>
          <w:szCs w:val="22"/>
        </w:rPr>
        <w:t xml:space="preserve"> </w:t>
      </w:r>
      <w:r w:rsidRPr="00967432">
        <w:rPr>
          <w:rFonts w:ascii="Arial" w:hAnsi="Arial" w:cs="Arial"/>
          <w:sz w:val="22"/>
          <w:szCs w:val="22"/>
        </w:rPr>
        <w:t>represent and warrant to the other parties that:</w:t>
      </w:r>
      <w:r w:rsidR="00967432">
        <w:rPr>
          <w:rFonts w:ascii="Arial" w:hAnsi="Arial" w:cs="Arial"/>
          <w:sz w:val="22"/>
          <w:szCs w:val="22"/>
        </w:rPr>
        <w:t xml:space="preserve"> (1) </w:t>
      </w:r>
      <w:r w:rsidR="003D4772" w:rsidRPr="00967432">
        <w:rPr>
          <w:rFonts w:ascii="Arial" w:hAnsi="Arial" w:cs="Arial"/>
          <w:sz w:val="22"/>
          <w:szCs w:val="22"/>
        </w:rPr>
        <w:t>It</w:t>
      </w:r>
      <w:r w:rsidRPr="00967432">
        <w:rPr>
          <w:rFonts w:ascii="Arial" w:hAnsi="Arial" w:cs="Arial"/>
          <w:sz w:val="22"/>
          <w:szCs w:val="22"/>
        </w:rPr>
        <w:t xml:space="preserve"> has the right, power and authority to enter into and perform its obligations under th</w:t>
      </w:r>
      <w:r w:rsidR="00D125B1" w:rsidRPr="00967432">
        <w:rPr>
          <w:rFonts w:ascii="Arial" w:hAnsi="Arial" w:cs="Arial"/>
          <w:sz w:val="22"/>
          <w:szCs w:val="22"/>
        </w:rPr>
        <w:t>e</w:t>
      </w:r>
      <w:r w:rsidRPr="00967432">
        <w:rPr>
          <w:rFonts w:ascii="Arial" w:hAnsi="Arial" w:cs="Arial"/>
          <w:sz w:val="22"/>
          <w:szCs w:val="22"/>
        </w:rPr>
        <w:t xml:space="preserve"> Contract</w:t>
      </w:r>
      <w:r w:rsidR="002C6B83" w:rsidRPr="00967432">
        <w:rPr>
          <w:rFonts w:ascii="Arial" w:hAnsi="Arial" w:cs="Arial"/>
          <w:sz w:val="22"/>
          <w:szCs w:val="22"/>
        </w:rPr>
        <w:t>; and</w:t>
      </w:r>
      <w:r w:rsidR="00967432">
        <w:rPr>
          <w:rFonts w:ascii="Arial" w:hAnsi="Arial" w:cs="Arial"/>
          <w:sz w:val="22"/>
          <w:szCs w:val="22"/>
        </w:rPr>
        <w:t xml:space="preserve"> </w:t>
      </w:r>
      <w:r w:rsidR="00967432" w:rsidRPr="00967432">
        <w:rPr>
          <w:rFonts w:ascii="Arial" w:hAnsi="Arial" w:cs="Arial"/>
          <w:sz w:val="22"/>
          <w:szCs w:val="22"/>
        </w:rPr>
        <w:t xml:space="preserve">(2) </w:t>
      </w:r>
      <w:r w:rsidRPr="00967432">
        <w:rPr>
          <w:rFonts w:ascii="Arial" w:hAnsi="Arial" w:cs="Arial"/>
          <w:sz w:val="22"/>
          <w:szCs w:val="22"/>
        </w:rPr>
        <w:t xml:space="preserve">It has taken all requisite action (corporate, statutory or otherwise) to </w:t>
      </w:r>
      <w:r w:rsidRPr="00967432">
        <w:rPr>
          <w:rFonts w:ascii="Arial" w:hAnsi="Arial" w:cs="Arial"/>
          <w:sz w:val="22"/>
          <w:szCs w:val="22"/>
        </w:rPr>
        <w:lastRenderedPageBreak/>
        <w:t xml:space="preserve">approve execution, delivery and performance of </w:t>
      </w:r>
      <w:r w:rsidR="00D125B1" w:rsidRPr="00967432">
        <w:rPr>
          <w:rFonts w:ascii="Arial" w:hAnsi="Arial" w:cs="Arial"/>
          <w:sz w:val="22"/>
          <w:szCs w:val="22"/>
        </w:rPr>
        <w:t>the</w:t>
      </w:r>
      <w:r w:rsidRPr="00967432">
        <w:rPr>
          <w:rFonts w:ascii="Arial" w:hAnsi="Arial" w:cs="Arial"/>
          <w:sz w:val="22"/>
          <w:szCs w:val="22"/>
        </w:rPr>
        <w:t xml:space="preserve"> </w:t>
      </w:r>
      <w:r w:rsidR="007E5BF0" w:rsidRPr="00967432">
        <w:rPr>
          <w:rFonts w:ascii="Arial" w:hAnsi="Arial" w:cs="Arial"/>
          <w:sz w:val="22"/>
          <w:szCs w:val="22"/>
        </w:rPr>
        <w:t>Contract</w:t>
      </w:r>
      <w:r w:rsidRPr="00967432">
        <w:rPr>
          <w:rFonts w:ascii="Arial" w:hAnsi="Arial" w:cs="Arial"/>
          <w:sz w:val="22"/>
          <w:szCs w:val="22"/>
        </w:rPr>
        <w:t xml:space="preserve"> and </w:t>
      </w:r>
      <w:r w:rsidR="00D125B1" w:rsidRPr="00967432">
        <w:rPr>
          <w:rFonts w:ascii="Arial" w:hAnsi="Arial" w:cs="Arial"/>
          <w:sz w:val="22"/>
          <w:szCs w:val="22"/>
        </w:rPr>
        <w:t>the</w:t>
      </w:r>
      <w:r w:rsidRPr="00967432">
        <w:rPr>
          <w:rFonts w:ascii="Arial" w:hAnsi="Arial" w:cs="Arial"/>
          <w:sz w:val="22"/>
          <w:szCs w:val="22"/>
        </w:rPr>
        <w:t xml:space="preserve"> Contract constitutes a legal, valid and binding obligation upon itself in accordance with its terms.</w:t>
      </w:r>
    </w:p>
    <w:p w14:paraId="7A64D0A3" w14:textId="77777777" w:rsidR="00967432" w:rsidRPr="00967432" w:rsidRDefault="00967432" w:rsidP="00967432">
      <w:pPr>
        <w:pStyle w:val="ListParagraph"/>
        <w:rPr>
          <w:rFonts w:ascii="Arial" w:hAnsi="Arial" w:cs="Arial"/>
          <w:b/>
          <w:sz w:val="22"/>
          <w:szCs w:val="22"/>
        </w:rPr>
      </w:pPr>
    </w:p>
    <w:p w14:paraId="77B05F43"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Successors in Interest</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All the terms, provisions, and conditions of the Contract shall be binding upon and inure to the benefit of the parties hereto and their respective successors, assigns and legal representatives.</w:t>
      </w:r>
    </w:p>
    <w:p w14:paraId="44438B38" w14:textId="77777777" w:rsidR="00967432" w:rsidRPr="00967432" w:rsidRDefault="00967432" w:rsidP="00967432">
      <w:pPr>
        <w:pStyle w:val="ListParagraph"/>
        <w:rPr>
          <w:rFonts w:ascii="Arial" w:hAnsi="Arial" w:cs="Arial"/>
          <w:b/>
          <w:sz w:val="22"/>
          <w:szCs w:val="22"/>
        </w:rPr>
      </w:pPr>
    </w:p>
    <w:p w14:paraId="4C5D90E9" w14:textId="51D7E5D8"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Record Retention and Access</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maintain books, records and documents </w:t>
      </w:r>
      <w:r w:rsidR="00923C20" w:rsidRPr="00967432">
        <w:rPr>
          <w:rFonts w:ascii="Arial" w:hAnsi="Arial" w:cs="Arial"/>
          <w:sz w:val="22"/>
          <w:szCs w:val="22"/>
        </w:rPr>
        <w:t xml:space="preserve">in accordance with generally accepted accounting principles and procedures and </w:t>
      </w:r>
      <w:r w:rsidRPr="00967432">
        <w:rPr>
          <w:rFonts w:ascii="Arial" w:hAnsi="Arial" w:cs="Arial"/>
          <w:sz w:val="22"/>
          <w:szCs w:val="22"/>
        </w:rPr>
        <w:t xml:space="preserve">which sufficiently and properly document and calculate all charges billed to the </w:t>
      </w:r>
      <w:r w:rsidR="00625488" w:rsidRPr="00967432">
        <w:rPr>
          <w:rFonts w:ascii="Arial" w:hAnsi="Arial" w:cs="Arial"/>
          <w:sz w:val="22"/>
          <w:szCs w:val="22"/>
        </w:rPr>
        <w:t>State</w:t>
      </w:r>
      <w:r w:rsidR="0019756C" w:rsidRPr="00967432">
        <w:rPr>
          <w:rFonts w:ascii="Arial" w:hAnsi="Arial" w:cs="Arial"/>
          <w:sz w:val="22"/>
          <w:szCs w:val="22"/>
        </w:rPr>
        <w:t xml:space="preserve"> </w:t>
      </w:r>
      <w:r w:rsidRPr="00967432">
        <w:rPr>
          <w:rFonts w:ascii="Arial" w:hAnsi="Arial" w:cs="Arial"/>
          <w:sz w:val="22"/>
          <w:szCs w:val="22"/>
        </w:rPr>
        <w:t xml:space="preserve">throughout the term of </w:t>
      </w:r>
      <w:r w:rsidR="00D125B1" w:rsidRPr="00967432">
        <w:rPr>
          <w:rFonts w:ascii="Arial" w:hAnsi="Arial" w:cs="Arial"/>
          <w:sz w:val="22"/>
          <w:szCs w:val="22"/>
        </w:rPr>
        <w:t>the</w:t>
      </w:r>
      <w:r w:rsidRPr="00967432">
        <w:rPr>
          <w:rFonts w:ascii="Arial" w:hAnsi="Arial" w:cs="Arial"/>
          <w:sz w:val="22"/>
          <w:szCs w:val="22"/>
        </w:rPr>
        <w:t xml:space="preserve"> Contract for a period of at least</w:t>
      </w:r>
      <w:r w:rsidRPr="00967432">
        <w:rPr>
          <w:rFonts w:ascii="Arial" w:hAnsi="Arial" w:cs="Arial"/>
          <w:b/>
          <w:sz w:val="22"/>
          <w:szCs w:val="22"/>
        </w:rPr>
        <w:t xml:space="preserve"> </w:t>
      </w:r>
      <w:r w:rsidRPr="00967432">
        <w:rPr>
          <w:rFonts w:ascii="Arial" w:hAnsi="Arial" w:cs="Arial"/>
          <w:sz w:val="22"/>
          <w:szCs w:val="22"/>
        </w:rPr>
        <w:t xml:space="preserve">five (5) years following the date of final payment or completion of any required audit, whichever is later. Records to be maintained include both financial records and service records.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permit the Auditor of the </w:t>
      </w:r>
      <w:r w:rsidR="00650D69" w:rsidRPr="00967432">
        <w:rPr>
          <w:rFonts w:ascii="Arial" w:hAnsi="Arial" w:cs="Arial"/>
          <w:sz w:val="22"/>
          <w:szCs w:val="22"/>
        </w:rPr>
        <w:t>State of Georgia</w:t>
      </w:r>
      <w:r w:rsidRPr="00967432">
        <w:rPr>
          <w:rFonts w:ascii="Arial" w:hAnsi="Arial" w:cs="Arial"/>
          <w:sz w:val="22"/>
          <w:szCs w:val="22"/>
        </w:rPr>
        <w:t xml:space="preserve"> or any authorized representative of the </w:t>
      </w:r>
      <w:r w:rsidR="00C9605F" w:rsidRPr="00967432">
        <w:rPr>
          <w:rFonts w:ascii="Arial" w:hAnsi="Arial" w:cs="Arial"/>
          <w:sz w:val="22"/>
          <w:szCs w:val="22"/>
        </w:rPr>
        <w:t>State</w:t>
      </w:r>
      <w:r w:rsidR="00EC0751" w:rsidRPr="00967432">
        <w:rPr>
          <w:rFonts w:ascii="Arial" w:hAnsi="Arial" w:cs="Arial"/>
          <w:sz w:val="22"/>
          <w:szCs w:val="22"/>
        </w:rPr>
        <w:t>,</w:t>
      </w:r>
      <w:r w:rsidRPr="00967432">
        <w:rPr>
          <w:rFonts w:ascii="Arial" w:hAnsi="Arial" w:cs="Arial"/>
          <w:sz w:val="22"/>
          <w:szCs w:val="22"/>
        </w:rPr>
        <w:t xml:space="preserve"> and where federal funds are involved, the Comptroller General of the United States</w:t>
      </w:r>
      <w:r w:rsidR="00EC0751" w:rsidRPr="00967432">
        <w:rPr>
          <w:rFonts w:ascii="Arial" w:hAnsi="Arial" w:cs="Arial"/>
          <w:sz w:val="22"/>
          <w:szCs w:val="22"/>
        </w:rPr>
        <w:t>,</w:t>
      </w:r>
      <w:r w:rsidRPr="00967432">
        <w:rPr>
          <w:rFonts w:ascii="Arial" w:hAnsi="Arial" w:cs="Arial"/>
          <w:sz w:val="22"/>
          <w:szCs w:val="22"/>
        </w:rPr>
        <w:t xml:space="preserve"> or any other authorized representative of the United States government, to access and examine, audit, excerpt and transcribe any directly pertinent books, documents, papers, electronic or optically stored and created records or other records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relating to orders, invoices or payments or any other documentation or materials pertaining to </w:t>
      </w:r>
      <w:r w:rsidR="00D125B1" w:rsidRPr="00967432">
        <w:rPr>
          <w:rFonts w:ascii="Arial" w:hAnsi="Arial" w:cs="Arial"/>
          <w:sz w:val="22"/>
          <w:szCs w:val="22"/>
        </w:rPr>
        <w:t>the</w:t>
      </w:r>
      <w:r w:rsidRPr="00967432">
        <w:rPr>
          <w:rFonts w:ascii="Arial" w:hAnsi="Arial" w:cs="Arial"/>
          <w:sz w:val="22"/>
          <w:szCs w:val="22"/>
        </w:rPr>
        <w:t xml:space="preserve"> Contract, wherever such records may be located</w:t>
      </w:r>
      <w:r w:rsidR="0031648D" w:rsidRPr="00967432">
        <w:rPr>
          <w:rFonts w:ascii="Arial" w:hAnsi="Arial" w:cs="Arial"/>
          <w:sz w:val="22"/>
          <w:szCs w:val="22"/>
        </w:rPr>
        <w:t xml:space="preserve"> during normal business hours</w:t>
      </w:r>
      <w:r w:rsidRPr="00967432">
        <w:rPr>
          <w:rFonts w:ascii="Arial" w:hAnsi="Arial" w:cs="Arial"/>
          <w:sz w:val="22"/>
          <w:szCs w:val="22"/>
        </w:rPr>
        <w:t xml:space="preserve">. The </w:t>
      </w:r>
      <w:r w:rsidR="00FC383D" w:rsidRPr="00967432">
        <w:rPr>
          <w:rFonts w:ascii="Arial" w:hAnsi="Arial" w:cs="Arial"/>
          <w:sz w:val="22"/>
          <w:szCs w:val="22"/>
        </w:rPr>
        <w:t>Contractor</w:t>
      </w:r>
      <w:r w:rsidR="00EC0751" w:rsidRPr="00967432">
        <w:rPr>
          <w:rFonts w:ascii="Arial" w:hAnsi="Arial" w:cs="Arial"/>
          <w:sz w:val="22"/>
          <w:szCs w:val="22"/>
        </w:rPr>
        <w:t xml:space="preserve"> </w:t>
      </w:r>
      <w:r w:rsidRPr="00967432">
        <w:rPr>
          <w:rFonts w:ascii="Arial" w:hAnsi="Arial" w:cs="Arial"/>
          <w:sz w:val="22"/>
          <w:szCs w:val="22"/>
        </w:rPr>
        <w:t xml:space="preserve">shall not impose a charge for audit or examination of the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books and records.</w:t>
      </w:r>
      <w:r w:rsidR="003A6CA2" w:rsidRPr="00967432">
        <w:rPr>
          <w:rFonts w:ascii="Arial" w:hAnsi="Arial" w:cs="Arial"/>
          <w:sz w:val="22"/>
          <w:szCs w:val="22"/>
        </w:rPr>
        <w:t xml:space="preserve"> If an audit discloses incorrect billings or improprieties, the </w:t>
      </w:r>
      <w:r w:rsidR="00625488" w:rsidRPr="00967432">
        <w:rPr>
          <w:rFonts w:ascii="Arial" w:hAnsi="Arial" w:cs="Arial"/>
          <w:sz w:val="22"/>
          <w:szCs w:val="22"/>
        </w:rPr>
        <w:t>State</w:t>
      </w:r>
      <w:r w:rsidR="003A6CA2" w:rsidRPr="00967432">
        <w:rPr>
          <w:rFonts w:ascii="Arial" w:hAnsi="Arial" w:cs="Arial"/>
          <w:sz w:val="22"/>
          <w:szCs w:val="22"/>
        </w:rPr>
        <w:t xml:space="preserve"> reserve</w:t>
      </w:r>
      <w:r w:rsidR="00EC0751" w:rsidRPr="00967432">
        <w:rPr>
          <w:rFonts w:ascii="Arial" w:hAnsi="Arial" w:cs="Arial"/>
          <w:sz w:val="22"/>
          <w:szCs w:val="22"/>
        </w:rPr>
        <w:t>s</w:t>
      </w:r>
      <w:r w:rsidR="003A6CA2" w:rsidRPr="00967432">
        <w:rPr>
          <w:rFonts w:ascii="Arial" w:hAnsi="Arial" w:cs="Arial"/>
          <w:sz w:val="22"/>
          <w:szCs w:val="22"/>
        </w:rPr>
        <w:t xml:space="preserve"> the right to charge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003A6CA2" w:rsidRPr="00967432">
        <w:rPr>
          <w:rFonts w:ascii="Arial" w:hAnsi="Arial" w:cs="Arial"/>
          <w:sz w:val="22"/>
          <w:szCs w:val="22"/>
        </w:rPr>
        <w:t>for the cost of the audit and appropriate reimbursement.  Evidence of criminal conduct will be turned over to the proper authorities.</w:t>
      </w:r>
    </w:p>
    <w:p w14:paraId="0E37899D" w14:textId="77777777" w:rsidR="00967432" w:rsidRDefault="00967432" w:rsidP="00967432">
      <w:pPr>
        <w:pStyle w:val="ListParagraph"/>
        <w:ind w:left="1260"/>
        <w:rPr>
          <w:rFonts w:ascii="Arial" w:hAnsi="Arial" w:cs="Arial"/>
          <w:sz w:val="22"/>
          <w:szCs w:val="22"/>
        </w:rPr>
      </w:pPr>
    </w:p>
    <w:p w14:paraId="088AFD1A"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Solicitation</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warrants that no person or selling </w:t>
      </w:r>
      <w:r w:rsidR="0046070C" w:rsidRPr="00967432">
        <w:rPr>
          <w:rFonts w:ascii="Arial" w:hAnsi="Arial" w:cs="Arial"/>
          <w:sz w:val="22"/>
          <w:szCs w:val="22"/>
        </w:rPr>
        <w:t xml:space="preserve">agency (except bona fide employees or selling agents maintained for the purpose of securing business) </w:t>
      </w:r>
      <w:r w:rsidRPr="00967432">
        <w:rPr>
          <w:rFonts w:ascii="Arial" w:hAnsi="Arial" w:cs="Arial"/>
          <w:sz w:val="22"/>
          <w:szCs w:val="22"/>
        </w:rPr>
        <w:t xml:space="preserve">has been employed or retained to solicit and secure </w:t>
      </w:r>
      <w:r w:rsidR="00D125B1" w:rsidRPr="00967432">
        <w:rPr>
          <w:rFonts w:ascii="Arial" w:hAnsi="Arial" w:cs="Arial"/>
          <w:sz w:val="22"/>
          <w:szCs w:val="22"/>
        </w:rPr>
        <w:t>the</w:t>
      </w:r>
      <w:r w:rsidRPr="00967432">
        <w:rPr>
          <w:rFonts w:ascii="Arial" w:hAnsi="Arial" w:cs="Arial"/>
          <w:sz w:val="22"/>
          <w:szCs w:val="22"/>
        </w:rPr>
        <w:t xml:space="preserve"> Contract upon an agreement or understanding for commission, percentage, brokerage or contingency.</w:t>
      </w:r>
    </w:p>
    <w:p w14:paraId="571C72A2" w14:textId="77777777" w:rsidR="00967432" w:rsidRPr="00967432" w:rsidRDefault="00967432" w:rsidP="00967432">
      <w:pPr>
        <w:pStyle w:val="ListParagraph"/>
        <w:rPr>
          <w:rFonts w:ascii="Arial" w:hAnsi="Arial" w:cs="Arial"/>
          <w:b/>
          <w:bCs/>
          <w:sz w:val="22"/>
          <w:szCs w:val="22"/>
        </w:rPr>
      </w:pPr>
    </w:p>
    <w:p w14:paraId="0DD1B21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Public Records</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The laws of the </w:t>
      </w:r>
      <w:r w:rsidR="00650D69" w:rsidRPr="00967432">
        <w:rPr>
          <w:rFonts w:ascii="Arial" w:hAnsi="Arial" w:cs="Arial"/>
          <w:sz w:val="22"/>
          <w:szCs w:val="22"/>
        </w:rPr>
        <w:t>State of Georgia</w:t>
      </w:r>
      <w:r w:rsidR="0002352B" w:rsidRPr="00967432">
        <w:rPr>
          <w:rFonts w:ascii="Arial" w:hAnsi="Arial" w:cs="Arial"/>
          <w:sz w:val="22"/>
          <w:szCs w:val="22"/>
        </w:rPr>
        <w:t>, including the Georgia Open Records Act, as provided in O.C.G.A. Section 50-18-70 et seq.,</w:t>
      </w:r>
      <w:r w:rsidRPr="00967432">
        <w:rPr>
          <w:rFonts w:ascii="Arial" w:hAnsi="Arial" w:cs="Arial"/>
          <w:sz w:val="22"/>
          <w:szCs w:val="22"/>
        </w:rPr>
        <w:t xml:space="preserve"> require procurement records </w:t>
      </w:r>
      <w:r w:rsidR="0002352B" w:rsidRPr="00967432">
        <w:rPr>
          <w:rFonts w:ascii="Arial" w:hAnsi="Arial" w:cs="Arial"/>
          <w:sz w:val="22"/>
          <w:szCs w:val="22"/>
        </w:rPr>
        <w:t xml:space="preserve">and other records </w:t>
      </w:r>
      <w:r w:rsidRPr="00967432">
        <w:rPr>
          <w:rFonts w:ascii="Arial" w:hAnsi="Arial" w:cs="Arial"/>
          <w:sz w:val="22"/>
          <w:szCs w:val="22"/>
        </w:rPr>
        <w:t>to be made public unless otherwise provided by law.</w:t>
      </w:r>
    </w:p>
    <w:p w14:paraId="40A8F4BE" w14:textId="77777777" w:rsidR="00967432" w:rsidRPr="00967432" w:rsidRDefault="00967432" w:rsidP="00967432">
      <w:pPr>
        <w:pStyle w:val="ListParagraph"/>
        <w:rPr>
          <w:rFonts w:ascii="Arial" w:hAnsi="Arial" w:cs="Arial"/>
          <w:b/>
          <w:bCs/>
          <w:sz w:val="22"/>
          <w:szCs w:val="22"/>
        </w:rPr>
      </w:pPr>
    </w:p>
    <w:p w14:paraId="571C1641" w14:textId="6019C7CD"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Clean Air and Water Certification</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bCs/>
          <w:sz w:val="22"/>
          <w:szCs w:val="22"/>
        </w:rPr>
        <w:t>Contractor</w:t>
      </w:r>
      <w:r w:rsidR="009F2254" w:rsidRPr="00967432">
        <w:rPr>
          <w:rFonts w:ascii="Arial" w:hAnsi="Arial" w:cs="Arial"/>
          <w:bCs/>
          <w:sz w:val="22"/>
          <w:szCs w:val="22"/>
        </w:rPr>
        <w:t xml:space="preserve"> </w:t>
      </w:r>
      <w:r w:rsidRPr="00967432">
        <w:rPr>
          <w:rFonts w:ascii="Arial" w:hAnsi="Arial" w:cs="Arial"/>
          <w:sz w:val="22"/>
          <w:szCs w:val="22"/>
        </w:rPr>
        <w:t xml:space="preserve">certifies that </w:t>
      </w:r>
      <w:r w:rsidR="001A065A" w:rsidRPr="00967432">
        <w:rPr>
          <w:rFonts w:ascii="Arial" w:hAnsi="Arial" w:cs="Arial"/>
          <w:sz w:val="22"/>
          <w:szCs w:val="22"/>
        </w:rPr>
        <w:t xml:space="preserve">none of the </w:t>
      </w:r>
      <w:r w:rsidR="002B2758" w:rsidRPr="00967432">
        <w:rPr>
          <w:rFonts w:ascii="Arial" w:hAnsi="Arial" w:cs="Arial"/>
          <w:sz w:val="22"/>
          <w:szCs w:val="22"/>
        </w:rPr>
        <w:t xml:space="preserve">facilities </w:t>
      </w:r>
      <w:r w:rsidRPr="00967432">
        <w:rPr>
          <w:rFonts w:ascii="Arial" w:hAnsi="Arial" w:cs="Arial"/>
          <w:sz w:val="22"/>
          <w:szCs w:val="22"/>
        </w:rPr>
        <w:t xml:space="preserve">it uses to </w:t>
      </w:r>
      <w:r w:rsidR="00A461AA">
        <w:rPr>
          <w:rFonts w:ascii="Arial" w:hAnsi="Arial" w:cs="Arial"/>
          <w:sz w:val="22"/>
          <w:szCs w:val="22"/>
        </w:rPr>
        <w:t>provide the Services</w:t>
      </w:r>
      <w:r w:rsidRPr="00967432">
        <w:rPr>
          <w:rFonts w:ascii="Arial" w:hAnsi="Arial" w:cs="Arial"/>
          <w:sz w:val="22"/>
          <w:szCs w:val="22"/>
        </w:rPr>
        <w:t xml:space="preserve"> </w:t>
      </w:r>
      <w:r w:rsidR="001A065A" w:rsidRPr="00967432">
        <w:rPr>
          <w:rFonts w:ascii="Arial" w:hAnsi="Arial" w:cs="Arial"/>
          <w:sz w:val="22"/>
          <w:szCs w:val="22"/>
        </w:rPr>
        <w:t xml:space="preserve">are </w:t>
      </w:r>
      <w:r w:rsidRPr="00967432">
        <w:rPr>
          <w:rFonts w:ascii="Arial" w:hAnsi="Arial" w:cs="Arial"/>
          <w:sz w:val="22"/>
          <w:szCs w:val="22"/>
        </w:rPr>
        <w:t xml:space="preserve">on the Environmental Protection </w:t>
      </w:r>
      <w:r w:rsidR="00C9605F" w:rsidRPr="00967432">
        <w:rPr>
          <w:rFonts w:ascii="Arial" w:hAnsi="Arial" w:cs="Arial"/>
          <w:sz w:val="22"/>
          <w:szCs w:val="22"/>
        </w:rPr>
        <w:t>State Entity</w:t>
      </w:r>
      <w:r w:rsidRPr="00967432">
        <w:rPr>
          <w:rFonts w:ascii="Arial" w:hAnsi="Arial" w:cs="Arial"/>
          <w:sz w:val="22"/>
          <w:szCs w:val="22"/>
        </w:rPr>
        <w:t xml:space="preserve"> (EPA) List of </w:t>
      </w:r>
      <w:r w:rsidRPr="00967432">
        <w:rPr>
          <w:rFonts w:ascii="Arial" w:hAnsi="Arial" w:cs="Arial"/>
          <w:caps/>
          <w:sz w:val="22"/>
          <w:szCs w:val="22"/>
        </w:rPr>
        <w:t>v</w:t>
      </w:r>
      <w:r w:rsidRPr="00967432">
        <w:rPr>
          <w:rFonts w:ascii="Arial" w:hAnsi="Arial" w:cs="Arial"/>
          <w:sz w:val="22"/>
          <w:szCs w:val="22"/>
        </w:rPr>
        <w:t xml:space="preserve">iolating Facilities.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 xml:space="preserve">the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of the receipt of any communication indicating that any of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facilities are under consideration to be listed on the EPA List of Violating Facilities</w:t>
      </w:r>
      <w:r w:rsidR="0031648D" w:rsidRPr="00967432">
        <w:rPr>
          <w:rFonts w:ascii="Arial" w:hAnsi="Arial" w:cs="Arial"/>
          <w:sz w:val="22"/>
          <w:szCs w:val="22"/>
        </w:rPr>
        <w:t>.</w:t>
      </w:r>
    </w:p>
    <w:p w14:paraId="6B8E9E37" w14:textId="77777777" w:rsidR="00967432" w:rsidRPr="00967432" w:rsidRDefault="00967432" w:rsidP="00967432">
      <w:pPr>
        <w:pStyle w:val="ListParagraph"/>
        <w:rPr>
          <w:rFonts w:ascii="Arial" w:hAnsi="Arial" w:cs="Arial"/>
          <w:b/>
          <w:bCs/>
          <w:sz w:val="22"/>
          <w:szCs w:val="22"/>
        </w:rPr>
      </w:pPr>
    </w:p>
    <w:p w14:paraId="096C6597"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Debarred, Suspended, and Ineligible Status</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certifies that </w:t>
      </w:r>
      <w:r w:rsidR="00A23C77" w:rsidRPr="00967432">
        <w:rPr>
          <w:rFonts w:ascii="Arial" w:hAnsi="Arial" w:cs="Arial"/>
          <w:sz w:val="22"/>
          <w:szCs w:val="22"/>
        </w:rPr>
        <w:t xml:space="preserve">the </w:t>
      </w:r>
      <w:r w:rsidR="00FC383D" w:rsidRPr="00967432">
        <w:rPr>
          <w:rFonts w:ascii="Arial" w:hAnsi="Arial" w:cs="Arial"/>
          <w:sz w:val="22"/>
          <w:szCs w:val="22"/>
        </w:rPr>
        <w:t>Contractor</w:t>
      </w:r>
      <w:r w:rsidR="00A23C77" w:rsidRPr="00967432">
        <w:rPr>
          <w:rFonts w:ascii="Arial" w:hAnsi="Arial" w:cs="Arial"/>
          <w:sz w:val="22"/>
          <w:szCs w:val="22"/>
        </w:rPr>
        <w:t xml:space="preserve"> and/or any </w:t>
      </w:r>
      <w:r w:rsidR="00305609" w:rsidRPr="00967432">
        <w:rPr>
          <w:rFonts w:ascii="Arial" w:hAnsi="Arial" w:cs="Arial"/>
          <w:sz w:val="22"/>
          <w:szCs w:val="22"/>
        </w:rPr>
        <w:t xml:space="preserve">of its </w:t>
      </w:r>
      <w:r w:rsidR="00A23C77" w:rsidRPr="00967432">
        <w:rPr>
          <w:rFonts w:ascii="Arial" w:hAnsi="Arial" w:cs="Arial"/>
          <w:sz w:val="22"/>
          <w:szCs w:val="22"/>
        </w:rPr>
        <w:t xml:space="preserve">subcontractors </w:t>
      </w:r>
      <w:r w:rsidRPr="00967432">
        <w:rPr>
          <w:rFonts w:ascii="Arial" w:hAnsi="Arial" w:cs="Arial"/>
          <w:sz w:val="22"/>
          <w:szCs w:val="22"/>
        </w:rPr>
        <w:t>ha</w:t>
      </w:r>
      <w:r w:rsidR="00A23C77" w:rsidRPr="00967432">
        <w:rPr>
          <w:rFonts w:ascii="Arial" w:hAnsi="Arial" w:cs="Arial"/>
          <w:sz w:val="22"/>
          <w:szCs w:val="22"/>
        </w:rPr>
        <w:t>ve</w:t>
      </w:r>
      <w:r w:rsidRPr="00967432">
        <w:rPr>
          <w:rFonts w:ascii="Arial" w:hAnsi="Arial" w:cs="Arial"/>
          <w:sz w:val="22"/>
          <w:szCs w:val="22"/>
        </w:rPr>
        <w:t xml:space="preserve"> not been debarred, suspended, or declared ineligible </w:t>
      </w:r>
      <w:r w:rsidR="00F5249B" w:rsidRPr="00967432">
        <w:rPr>
          <w:rFonts w:ascii="Arial" w:hAnsi="Arial" w:cs="Arial"/>
          <w:sz w:val="22"/>
          <w:szCs w:val="22"/>
        </w:rPr>
        <w:t xml:space="preserve">by any agency of the </w:t>
      </w:r>
      <w:r w:rsidR="00650D69" w:rsidRPr="00967432">
        <w:rPr>
          <w:rFonts w:ascii="Arial" w:hAnsi="Arial" w:cs="Arial"/>
          <w:sz w:val="22"/>
          <w:szCs w:val="22"/>
        </w:rPr>
        <w:t>State of Georgia</w:t>
      </w:r>
      <w:r w:rsidR="00F5249B" w:rsidRPr="00967432">
        <w:rPr>
          <w:rFonts w:ascii="Arial" w:hAnsi="Arial" w:cs="Arial"/>
          <w:sz w:val="22"/>
          <w:szCs w:val="22"/>
        </w:rPr>
        <w:t xml:space="preserve"> or </w:t>
      </w:r>
      <w:r w:rsidRPr="00967432">
        <w:rPr>
          <w:rFonts w:ascii="Arial" w:hAnsi="Arial" w:cs="Arial"/>
          <w:sz w:val="22"/>
          <w:szCs w:val="22"/>
        </w:rPr>
        <w:t xml:space="preserve">as defined in the Federal Acquisition Regulation (FAR) 48 C.F.R. Ch.1 Subpart 9.4.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if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is </w:t>
      </w:r>
      <w:r w:rsidR="00F5249B" w:rsidRPr="00967432">
        <w:rPr>
          <w:rFonts w:ascii="Arial" w:hAnsi="Arial" w:cs="Arial"/>
          <w:sz w:val="22"/>
          <w:szCs w:val="22"/>
        </w:rPr>
        <w:t xml:space="preserve">debarred by the State or </w:t>
      </w:r>
      <w:r w:rsidRPr="00967432">
        <w:rPr>
          <w:rFonts w:ascii="Arial" w:hAnsi="Arial" w:cs="Arial"/>
          <w:sz w:val="22"/>
          <w:szCs w:val="22"/>
        </w:rPr>
        <w:t>placed on the Consolidated List of Debarred, Suspended, and Ineligible Contractors</w:t>
      </w:r>
      <w:r w:rsidR="00F5249B" w:rsidRPr="00967432">
        <w:rPr>
          <w:rFonts w:ascii="Arial" w:hAnsi="Arial" w:cs="Arial"/>
          <w:sz w:val="22"/>
          <w:szCs w:val="22"/>
        </w:rPr>
        <w:t xml:space="preserve"> by a federal entity</w:t>
      </w:r>
      <w:r w:rsidRPr="00967432">
        <w:rPr>
          <w:rFonts w:ascii="Arial" w:hAnsi="Arial" w:cs="Arial"/>
          <w:sz w:val="22"/>
          <w:szCs w:val="22"/>
        </w:rPr>
        <w:t>.</w:t>
      </w:r>
    </w:p>
    <w:p w14:paraId="1E820542" w14:textId="77777777" w:rsidR="00967432" w:rsidRPr="00967432" w:rsidRDefault="00967432" w:rsidP="00967432">
      <w:pPr>
        <w:pStyle w:val="ListParagraph"/>
        <w:rPr>
          <w:rFonts w:ascii="Arial" w:hAnsi="Arial" w:cs="Arial"/>
          <w:b/>
          <w:bCs/>
          <w:sz w:val="22"/>
          <w:szCs w:val="22"/>
        </w:rPr>
      </w:pPr>
    </w:p>
    <w:p w14:paraId="353D6675" w14:textId="77777777" w:rsidR="00967432" w:rsidRPr="00967432" w:rsidRDefault="000F4A0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Use of Name or Intellectual Property</w:t>
      </w:r>
      <w:r w:rsidRPr="00967432">
        <w:rPr>
          <w:rFonts w:ascii="Arial" w:hAnsi="Arial" w:cs="Arial"/>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agrees it will not use the name or any intellectual property, including but not limited to,</w:t>
      </w:r>
      <w:r w:rsidR="00625488" w:rsidRPr="00967432">
        <w:rPr>
          <w:rFonts w:ascii="Arial" w:hAnsi="Arial" w:cs="Arial"/>
          <w:sz w:val="22"/>
          <w:szCs w:val="22"/>
        </w:rPr>
        <w:t xml:space="preserve"> </w:t>
      </w:r>
      <w:r w:rsidR="003569AD" w:rsidRPr="00967432">
        <w:rPr>
          <w:rFonts w:ascii="Arial" w:hAnsi="Arial" w:cs="Arial"/>
          <w:sz w:val="22"/>
          <w:szCs w:val="22"/>
        </w:rPr>
        <w:t>State</w:t>
      </w:r>
      <w:r w:rsidR="00625488" w:rsidRPr="00967432">
        <w:rPr>
          <w:rFonts w:ascii="Arial" w:hAnsi="Arial" w:cs="Arial"/>
          <w:sz w:val="22"/>
          <w:szCs w:val="22"/>
        </w:rPr>
        <w:t xml:space="preserve"> </w:t>
      </w:r>
      <w:r w:rsidRPr="00967432">
        <w:rPr>
          <w:rFonts w:ascii="Arial" w:hAnsi="Arial" w:cs="Arial"/>
          <w:sz w:val="22"/>
          <w:szCs w:val="22"/>
        </w:rPr>
        <w:t xml:space="preserve">trademarks or logos in any manner, including commercial advertising or as a business reference, without the expressed prior written consent of the </w:t>
      </w:r>
      <w:r w:rsidR="003703BD" w:rsidRPr="00967432">
        <w:rPr>
          <w:rFonts w:ascii="Arial" w:hAnsi="Arial" w:cs="Arial"/>
          <w:sz w:val="22"/>
          <w:szCs w:val="22"/>
        </w:rPr>
        <w:t>State</w:t>
      </w:r>
      <w:r w:rsidRPr="00967432">
        <w:rPr>
          <w:rFonts w:ascii="Arial" w:hAnsi="Arial" w:cs="Arial"/>
          <w:sz w:val="22"/>
          <w:szCs w:val="22"/>
        </w:rPr>
        <w:t>.</w:t>
      </w:r>
      <w:r w:rsidR="009F2254" w:rsidRPr="00967432">
        <w:rPr>
          <w:rFonts w:ascii="Arial" w:hAnsi="Arial" w:cs="Arial"/>
          <w:sz w:val="22"/>
          <w:szCs w:val="22"/>
        </w:rPr>
        <w:t xml:space="preserve"> </w:t>
      </w:r>
    </w:p>
    <w:p w14:paraId="0F906123" w14:textId="77777777" w:rsidR="00967432" w:rsidRPr="00967432" w:rsidRDefault="00967432" w:rsidP="00967432">
      <w:pPr>
        <w:pStyle w:val="ListParagraph"/>
        <w:rPr>
          <w:rFonts w:ascii="Arial" w:hAnsi="Arial" w:cs="Arial"/>
          <w:b/>
          <w:sz w:val="22"/>
          <w:szCs w:val="22"/>
        </w:rPr>
      </w:pPr>
    </w:p>
    <w:p w14:paraId="549CFE2C" w14:textId="3FBB1AD2"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Taxes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w:t>
      </w:r>
      <w:r w:rsidR="00EC0751" w:rsidRPr="00967432">
        <w:rPr>
          <w:rFonts w:ascii="Arial" w:hAnsi="Arial" w:cs="Arial"/>
          <w:sz w:val="22"/>
          <w:szCs w:val="22"/>
        </w:rPr>
        <w:t>is</w:t>
      </w:r>
      <w:r w:rsidRPr="00967432">
        <w:rPr>
          <w:rFonts w:ascii="Arial" w:hAnsi="Arial" w:cs="Arial"/>
          <w:sz w:val="22"/>
          <w:szCs w:val="22"/>
        </w:rPr>
        <w:t xml:space="preserve"> exempt from Federal Excise Taxes, and no payment will be made for any taxes levied on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 xml:space="preserve">employee’s wages. The </w:t>
      </w:r>
      <w:r w:rsidR="00C9605F" w:rsidRPr="00967432">
        <w:rPr>
          <w:rFonts w:ascii="Arial" w:hAnsi="Arial" w:cs="Arial"/>
          <w:sz w:val="22"/>
          <w:szCs w:val="22"/>
        </w:rPr>
        <w:t>State Entity</w:t>
      </w:r>
      <w:r w:rsidR="00A925DF" w:rsidRPr="00967432">
        <w:rPr>
          <w:rFonts w:ascii="Arial" w:hAnsi="Arial" w:cs="Arial"/>
          <w:sz w:val="22"/>
          <w:szCs w:val="22"/>
        </w:rPr>
        <w:t xml:space="preserve"> </w:t>
      </w:r>
      <w:r w:rsidR="00625488" w:rsidRPr="00967432">
        <w:rPr>
          <w:rFonts w:ascii="Arial" w:hAnsi="Arial" w:cs="Arial"/>
          <w:sz w:val="22"/>
          <w:szCs w:val="22"/>
        </w:rPr>
        <w:t>is</w:t>
      </w:r>
      <w:r w:rsidRPr="00967432">
        <w:rPr>
          <w:rFonts w:ascii="Arial" w:hAnsi="Arial" w:cs="Arial"/>
          <w:sz w:val="22"/>
          <w:szCs w:val="22"/>
        </w:rPr>
        <w:t xml:space="preserve"> exempt from State and Local Sales and Use Taxes on the services. Tax Exemption Certificates will </w:t>
      </w:r>
      <w:r w:rsidRPr="00967432">
        <w:rPr>
          <w:rFonts w:ascii="Arial" w:hAnsi="Arial" w:cs="Arial"/>
          <w:sz w:val="22"/>
          <w:szCs w:val="22"/>
        </w:rPr>
        <w:lastRenderedPageBreak/>
        <w:t>be furnished upon request.</w:t>
      </w:r>
      <w:r w:rsidR="00EC0751" w:rsidRPr="00967432">
        <w:rPr>
          <w:rFonts w:ascii="Arial" w:hAnsi="Arial" w:cs="Arial"/>
          <w:sz w:val="22"/>
          <w:szCs w:val="22"/>
        </w:rPr>
        <w:t xml:space="preserve"> </w:t>
      </w:r>
      <w:r w:rsidR="00FC383D" w:rsidRPr="00967432">
        <w:rPr>
          <w:rFonts w:ascii="Arial" w:hAnsi="Arial" w:cs="Arial"/>
          <w:sz w:val="22"/>
          <w:szCs w:val="22"/>
        </w:rPr>
        <w:t>Contractor</w:t>
      </w:r>
      <w:r w:rsidR="00EC0751" w:rsidRPr="00967432">
        <w:rPr>
          <w:rFonts w:ascii="Arial" w:hAnsi="Arial" w:cs="Arial"/>
          <w:sz w:val="22"/>
          <w:szCs w:val="22"/>
        </w:rPr>
        <w:t xml:space="preserve"> or an authorized subcontra</w:t>
      </w:r>
      <w:r w:rsidR="00625488" w:rsidRPr="00967432">
        <w:rPr>
          <w:rFonts w:ascii="Arial" w:hAnsi="Arial" w:cs="Arial"/>
          <w:sz w:val="22"/>
          <w:szCs w:val="22"/>
        </w:rPr>
        <w:t xml:space="preserve">ctor has provided the </w:t>
      </w:r>
      <w:r w:rsidR="00C9605F" w:rsidRPr="00967432">
        <w:rPr>
          <w:rFonts w:ascii="Arial" w:hAnsi="Arial" w:cs="Arial"/>
          <w:sz w:val="22"/>
          <w:szCs w:val="22"/>
        </w:rPr>
        <w:t>State Entity</w:t>
      </w:r>
      <w:r w:rsidR="00EC0751" w:rsidRPr="00967432">
        <w:rPr>
          <w:rFonts w:ascii="Arial" w:hAnsi="Arial" w:cs="Arial"/>
          <w:sz w:val="22"/>
          <w:szCs w:val="22"/>
        </w:rPr>
        <w:t xml:space="preserve"> with a sworn verification regarding the filing of unemployment taxes or persons assigned by </w:t>
      </w:r>
      <w:r w:rsidR="00FC383D" w:rsidRPr="00967432">
        <w:rPr>
          <w:rFonts w:ascii="Arial" w:hAnsi="Arial" w:cs="Arial"/>
          <w:sz w:val="22"/>
          <w:szCs w:val="22"/>
        </w:rPr>
        <w:t>Contractor</w:t>
      </w:r>
      <w:r w:rsidR="00EC0751" w:rsidRPr="00967432">
        <w:rPr>
          <w:rFonts w:ascii="Arial" w:hAnsi="Arial" w:cs="Arial"/>
          <w:sz w:val="22"/>
          <w:szCs w:val="22"/>
        </w:rPr>
        <w:t xml:space="preserve"> to per</w:t>
      </w:r>
      <w:r w:rsidR="00F1033B" w:rsidRPr="00967432">
        <w:rPr>
          <w:rFonts w:ascii="Arial" w:hAnsi="Arial" w:cs="Arial"/>
          <w:sz w:val="22"/>
          <w:szCs w:val="22"/>
        </w:rPr>
        <w:t xml:space="preserve">form </w:t>
      </w:r>
      <w:r w:rsidR="00A461AA">
        <w:rPr>
          <w:rFonts w:ascii="Arial" w:hAnsi="Arial" w:cs="Arial"/>
          <w:sz w:val="22"/>
          <w:szCs w:val="22"/>
        </w:rPr>
        <w:t>S</w:t>
      </w:r>
      <w:r w:rsidR="00F1033B" w:rsidRPr="00967432">
        <w:rPr>
          <w:rFonts w:ascii="Arial" w:hAnsi="Arial" w:cs="Arial"/>
          <w:sz w:val="22"/>
          <w:szCs w:val="22"/>
        </w:rPr>
        <w:t>ervices</w:t>
      </w:r>
      <w:r w:rsidR="00EC0751" w:rsidRPr="00967432">
        <w:rPr>
          <w:rFonts w:ascii="Arial" w:hAnsi="Arial" w:cs="Arial"/>
          <w:sz w:val="22"/>
          <w:szCs w:val="22"/>
        </w:rPr>
        <w:t>, which verification is incorporated herein by reference.</w:t>
      </w:r>
    </w:p>
    <w:p w14:paraId="25CFB3A1" w14:textId="77777777" w:rsidR="00967432" w:rsidRPr="00967432" w:rsidRDefault="00967432" w:rsidP="00967432">
      <w:pPr>
        <w:pStyle w:val="ListParagraph"/>
        <w:rPr>
          <w:rFonts w:ascii="Arial" w:hAnsi="Arial" w:cs="Arial"/>
          <w:b/>
          <w:bCs/>
          <w:sz w:val="22"/>
          <w:szCs w:val="22"/>
        </w:rPr>
      </w:pPr>
    </w:p>
    <w:p w14:paraId="005F6E87" w14:textId="77777777"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Certification Regarding Sales and Use Tax</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By executing </w:t>
      </w:r>
      <w:r w:rsidR="00D125B1" w:rsidRPr="00967432">
        <w:rPr>
          <w:rFonts w:ascii="Arial" w:hAnsi="Arial" w:cs="Arial"/>
          <w:sz w:val="22"/>
          <w:szCs w:val="22"/>
        </w:rPr>
        <w:t>the</w:t>
      </w:r>
      <w:r w:rsidRPr="00967432">
        <w:rPr>
          <w:rFonts w:ascii="Arial" w:hAnsi="Arial" w:cs="Arial"/>
          <w:sz w:val="22"/>
          <w:szCs w:val="22"/>
        </w:rPr>
        <w:t xml:space="preserve"> </w:t>
      </w:r>
      <w:r w:rsidR="0060703D" w:rsidRPr="00967432">
        <w:rPr>
          <w:rFonts w:ascii="Arial" w:hAnsi="Arial" w:cs="Arial"/>
          <w:sz w:val="22"/>
          <w:szCs w:val="22"/>
        </w:rPr>
        <w:t>Contract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certifies it is either (</w:t>
      </w:r>
      <w:r w:rsidR="00967432">
        <w:rPr>
          <w:rFonts w:ascii="Arial" w:hAnsi="Arial" w:cs="Arial"/>
          <w:sz w:val="22"/>
          <w:szCs w:val="22"/>
        </w:rPr>
        <w:t>1</w:t>
      </w:r>
      <w:r w:rsidRPr="00967432">
        <w:rPr>
          <w:rFonts w:ascii="Arial" w:hAnsi="Arial" w:cs="Arial"/>
          <w:sz w:val="22"/>
          <w:szCs w:val="22"/>
        </w:rPr>
        <w:t xml:space="preserve">) registered with the </w:t>
      </w:r>
      <w:r w:rsidR="009A056C" w:rsidRPr="00967432">
        <w:rPr>
          <w:rFonts w:ascii="Arial" w:hAnsi="Arial" w:cs="Arial"/>
          <w:sz w:val="22"/>
          <w:szCs w:val="22"/>
        </w:rPr>
        <w:t>State</w:t>
      </w:r>
      <w:r w:rsidRPr="00967432">
        <w:rPr>
          <w:rFonts w:ascii="Arial" w:hAnsi="Arial" w:cs="Arial"/>
          <w:sz w:val="22"/>
          <w:szCs w:val="22"/>
        </w:rPr>
        <w:t xml:space="preserve"> Department of Revenue, collects, and remits </w:t>
      </w:r>
      <w:r w:rsidR="009A056C" w:rsidRPr="00967432">
        <w:rPr>
          <w:rFonts w:ascii="Arial" w:hAnsi="Arial" w:cs="Arial"/>
          <w:sz w:val="22"/>
          <w:szCs w:val="22"/>
        </w:rPr>
        <w:t>State</w:t>
      </w:r>
      <w:r w:rsidRPr="00967432">
        <w:rPr>
          <w:rFonts w:ascii="Arial" w:hAnsi="Arial" w:cs="Arial"/>
          <w:sz w:val="22"/>
          <w:szCs w:val="22"/>
        </w:rPr>
        <w:t xml:space="preserve"> sales and use taxes as required by </w:t>
      </w:r>
      <w:r w:rsidR="001F2995" w:rsidRPr="00967432">
        <w:rPr>
          <w:rFonts w:ascii="Arial" w:hAnsi="Arial" w:cs="Arial"/>
          <w:sz w:val="22"/>
          <w:szCs w:val="22"/>
        </w:rPr>
        <w:t xml:space="preserve">Georgia </w:t>
      </w:r>
      <w:r w:rsidR="006F05D7" w:rsidRPr="00967432">
        <w:rPr>
          <w:rFonts w:ascii="Arial" w:hAnsi="Arial" w:cs="Arial"/>
          <w:sz w:val="22"/>
          <w:szCs w:val="22"/>
        </w:rPr>
        <w:t>law</w:t>
      </w:r>
      <w:r w:rsidR="001F2995" w:rsidRPr="00967432">
        <w:rPr>
          <w:rFonts w:ascii="Arial" w:hAnsi="Arial" w:cs="Arial"/>
          <w:sz w:val="22"/>
          <w:szCs w:val="22"/>
        </w:rPr>
        <w:t>, including Chapter 8 of Title 48 of the O.C.G.A.</w:t>
      </w:r>
      <w:r w:rsidRPr="00967432">
        <w:rPr>
          <w:rFonts w:ascii="Arial" w:hAnsi="Arial" w:cs="Arial"/>
          <w:sz w:val="22"/>
          <w:szCs w:val="22"/>
        </w:rPr>
        <w:t>; or (</w:t>
      </w:r>
      <w:r w:rsidR="00967432">
        <w:rPr>
          <w:rFonts w:ascii="Arial" w:hAnsi="Arial" w:cs="Arial"/>
          <w:sz w:val="22"/>
          <w:szCs w:val="22"/>
        </w:rPr>
        <w:t>2</w:t>
      </w:r>
      <w:r w:rsidRPr="00967432">
        <w:rPr>
          <w:rFonts w:ascii="Arial" w:hAnsi="Arial" w:cs="Arial"/>
          <w:sz w:val="22"/>
          <w:szCs w:val="22"/>
        </w:rPr>
        <w:t xml:space="preserve">) not a “retailer” as defined in </w:t>
      </w:r>
      <w:r w:rsidR="006F05D7" w:rsidRPr="00967432">
        <w:rPr>
          <w:rFonts w:ascii="Arial" w:hAnsi="Arial" w:cs="Arial"/>
          <w:sz w:val="22"/>
          <w:szCs w:val="22"/>
        </w:rPr>
        <w:t>O.C.G.A. Section 48-8-2</w:t>
      </w:r>
      <w:r w:rsidRPr="00967432">
        <w:rPr>
          <w:rFonts w:ascii="Arial" w:hAnsi="Arial" w:cs="Arial"/>
          <w:sz w:val="22"/>
          <w:szCs w:val="22"/>
        </w:rPr>
        <w:t xml:space="preserve">. The </w:t>
      </w:r>
      <w:r w:rsidR="00FC383D" w:rsidRPr="00967432">
        <w:rPr>
          <w:rFonts w:ascii="Arial" w:hAnsi="Arial" w:cs="Arial"/>
          <w:sz w:val="22"/>
          <w:szCs w:val="22"/>
        </w:rPr>
        <w:t>Contractor</w:t>
      </w:r>
      <w:r w:rsidR="006F05D7" w:rsidRPr="00967432">
        <w:rPr>
          <w:rFonts w:ascii="Arial" w:hAnsi="Arial" w:cs="Arial"/>
          <w:sz w:val="22"/>
          <w:szCs w:val="22"/>
        </w:rPr>
        <w:t xml:space="preserve"> </w:t>
      </w:r>
      <w:r w:rsidRPr="00967432">
        <w:rPr>
          <w:rFonts w:ascii="Arial" w:hAnsi="Arial" w:cs="Arial"/>
          <w:sz w:val="22"/>
          <w:szCs w:val="22"/>
        </w:rPr>
        <w:t>also acknowledges that the</w:t>
      </w:r>
      <w:r w:rsidR="007B6BEB" w:rsidRPr="00967432">
        <w:rPr>
          <w:rFonts w:ascii="Arial" w:hAnsi="Arial" w:cs="Arial"/>
          <w:sz w:val="22"/>
          <w:szCs w:val="22"/>
        </w:rPr>
        <w:t xml:space="preserve"> </w:t>
      </w:r>
      <w:r w:rsidR="00625488" w:rsidRPr="00967432">
        <w:rPr>
          <w:rFonts w:ascii="Arial" w:hAnsi="Arial" w:cs="Arial"/>
          <w:sz w:val="22"/>
          <w:szCs w:val="22"/>
        </w:rPr>
        <w:t>State</w:t>
      </w:r>
      <w:r w:rsidRPr="00967432">
        <w:rPr>
          <w:rFonts w:ascii="Arial" w:hAnsi="Arial" w:cs="Arial"/>
          <w:sz w:val="22"/>
          <w:szCs w:val="22"/>
        </w:rPr>
        <w:t xml:space="preserve"> may declare the </w:t>
      </w:r>
      <w:r w:rsidR="0060703D" w:rsidRPr="00967432">
        <w:rPr>
          <w:rFonts w:ascii="Arial" w:hAnsi="Arial" w:cs="Arial"/>
          <w:sz w:val="22"/>
          <w:szCs w:val="22"/>
        </w:rPr>
        <w:t>Contract</w:t>
      </w:r>
      <w:r w:rsidRPr="00967432">
        <w:rPr>
          <w:rFonts w:ascii="Arial" w:hAnsi="Arial" w:cs="Arial"/>
          <w:sz w:val="22"/>
          <w:szCs w:val="22"/>
        </w:rPr>
        <w:t xml:space="preserve"> void if the above certification is false. The </w:t>
      </w:r>
      <w:r w:rsidR="003703BD" w:rsidRPr="00967432">
        <w:rPr>
          <w:rFonts w:ascii="Arial" w:hAnsi="Arial" w:cs="Arial"/>
          <w:sz w:val="22"/>
          <w:szCs w:val="22"/>
        </w:rPr>
        <w:t>Contractor</w:t>
      </w:r>
      <w:r w:rsidRPr="00967432">
        <w:rPr>
          <w:rFonts w:ascii="Arial" w:hAnsi="Arial" w:cs="Arial"/>
          <w:sz w:val="22"/>
          <w:szCs w:val="22"/>
        </w:rPr>
        <w:t xml:space="preserve"> also understands that fraudulent certification may result in the </w:t>
      </w:r>
      <w:r w:rsidR="00C9605F" w:rsidRPr="00967432">
        <w:rPr>
          <w:rFonts w:ascii="Arial" w:hAnsi="Arial" w:cs="Arial"/>
          <w:sz w:val="22"/>
          <w:szCs w:val="22"/>
        </w:rPr>
        <w:t>State Entity</w:t>
      </w:r>
      <w:r w:rsidR="003703BD" w:rsidRPr="00967432">
        <w:rPr>
          <w:rFonts w:ascii="Arial" w:hAnsi="Arial" w:cs="Arial"/>
          <w:sz w:val="22"/>
          <w:szCs w:val="22"/>
        </w:rPr>
        <w:t xml:space="preserve"> </w:t>
      </w:r>
      <w:r w:rsidRPr="00967432">
        <w:rPr>
          <w:rFonts w:ascii="Arial" w:hAnsi="Arial" w:cs="Arial"/>
          <w:sz w:val="22"/>
          <w:szCs w:val="22"/>
        </w:rPr>
        <w:t xml:space="preserve">or its representative filing for damages for breach of contract. </w:t>
      </w:r>
    </w:p>
    <w:p w14:paraId="681FDD40" w14:textId="77777777" w:rsidR="00967432" w:rsidRPr="00967432" w:rsidRDefault="00967432" w:rsidP="00967432">
      <w:pPr>
        <w:pStyle w:val="ListParagraph"/>
        <w:rPr>
          <w:rFonts w:ascii="Arial" w:hAnsi="Arial" w:cs="Arial"/>
          <w:b/>
          <w:sz w:val="22"/>
          <w:szCs w:val="22"/>
        </w:rPr>
      </w:pPr>
    </w:p>
    <w:p w14:paraId="7C27C92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Delay or Impossibility of Performance</w:t>
      </w:r>
      <w:r w:rsidRPr="00967432">
        <w:rPr>
          <w:rFonts w:ascii="Arial" w:hAnsi="Arial" w:cs="Arial"/>
          <w:bCs/>
          <w:sz w:val="22"/>
          <w:szCs w:val="22"/>
        </w:rPr>
        <w:t>.</w:t>
      </w:r>
      <w:r w:rsidRPr="00967432">
        <w:rPr>
          <w:rFonts w:ascii="Arial" w:hAnsi="Arial" w:cs="Arial"/>
          <w:sz w:val="22"/>
          <w:szCs w:val="22"/>
        </w:rPr>
        <w:t xml:space="preserve"> Neither party shall be in default under </w:t>
      </w:r>
      <w:r w:rsidR="00D125B1" w:rsidRPr="00967432">
        <w:rPr>
          <w:rFonts w:ascii="Arial" w:hAnsi="Arial" w:cs="Arial"/>
          <w:sz w:val="22"/>
          <w:szCs w:val="22"/>
        </w:rPr>
        <w:t>the</w:t>
      </w:r>
      <w:r w:rsidRPr="00967432">
        <w:rPr>
          <w:rFonts w:ascii="Arial" w:hAnsi="Arial" w:cs="Arial"/>
          <w:sz w:val="22"/>
          <w:szCs w:val="22"/>
        </w:rPr>
        <w:t xml:space="preserve"> Contract if performance is delayed or made impossible by an act of God. In each such case, the delay or impossibility must be beyond the control and without the fault or negligence of the </w:t>
      </w:r>
      <w:r w:rsidR="00FC383D" w:rsidRPr="00967432">
        <w:rPr>
          <w:rFonts w:ascii="Arial" w:hAnsi="Arial" w:cs="Arial"/>
          <w:sz w:val="22"/>
          <w:szCs w:val="22"/>
        </w:rPr>
        <w:t>Contractor</w:t>
      </w:r>
      <w:r w:rsidRPr="00967432">
        <w:rPr>
          <w:rFonts w:ascii="Arial" w:hAnsi="Arial" w:cs="Arial"/>
          <w:sz w:val="22"/>
          <w:szCs w:val="22"/>
        </w:rPr>
        <w:t xml:space="preserve">. If delay results from a subcontractor’s conduct, negligence or failure to perform, the </w:t>
      </w:r>
      <w:r w:rsidR="00FC383D" w:rsidRPr="00967432">
        <w:rPr>
          <w:rFonts w:ascii="Arial" w:hAnsi="Arial" w:cs="Arial"/>
          <w:sz w:val="22"/>
          <w:szCs w:val="22"/>
        </w:rPr>
        <w:t>Contractor</w:t>
      </w:r>
      <w:r w:rsidR="007B6BEB" w:rsidRPr="00967432">
        <w:rPr>
          <w:rFonts w:ascii="Arial" w:hAnsi="Arial" w:cs="Arial"/>
          <w:sz w:val="22"/>
          <w:szCs w:val="22"/>
        </w:rPr>
        <w:t xml:space="preserve"> </w:t>
      </w:r>
      <w:r w:rsidRPr="00967432">
        <w:rPr>
          <w:rFonts w:ascii="Arial" w:hAnsi="Arial" w:cs="Arial"/>
          <w:sz w:val="22"/>
          <w:szCs w:val="22"/>
        </w:rPr>
        <w:t xml:space="preserve">shall not be excused from compliance with the terms and obligations of </w:t>
      </w:r>
      <w:r w:rsidR="00D125B1" w:rsidRPr="00967432">
        <w:rPr>
          <w:rFonts w:ascii="Arial" w:hAnsi="Arial" w:cs="Arial"/>
          <w:sz w:val="22"/>
          <w:szCs w:val="22"/>
        </w:rPr>
        <w:t>the</w:t>
      </w:r>
      <w:r w:rsidRPr="00967432">
        <w:rPr>
          <w:rFonts w:ascii="Arial" w:hAnsi="Arial" w:cs="Arial"/>
          <w:sz w:val="22"/>
          <w:szCs w:val="22"/>
        </w:rPr>
        <w:t xml:space="preserve"> Contract.</w:t>
      </w:r>
    </w:p>
    <w:p w14:paraId="1D5BE955" w14:textId="77777777" w:rsidR="00967432" w:rsidRPr="00967432" w:rsidRDefault="00967432" w:rsidP="00967432">
      <w:pPr>
        <w:pStyle w:val="ListParagraph"/>
        <w:rPr>
          <w:rFonts w:ascii="Arial" w:hAnsi="Arial" w:cs="Arial"/>
          <w:b/>
          <w:sz w:val="22"/>
          <w:szCs w:val="22"/>
        </w:rPr>
      </w:pPr>
    </w:p>
    <w:p w14:paraId="046EBD22" w14:textId="22E770BC" w:rsidR="00106C7B" w:rsidRDefault="0035407F" w:rsidP="00106C7B">
      <w:pPr>
        <w:pStyle w:val="ListParagraph"/>
        <w:numPr>
          <w:ilvl w:val="1"/>
          <w:numId w:val="30"/>
        </w:numPr>
        <w:ind w:left="1260" w:hanging="720"/>
        <w:rPr>
          <w:rFonts w:ascii="Arial" w:hAnsi="Arial" w:cs="Arial"/>
          <w:sz w:val="22"/>
          <w:szCs w:val="22"/>
        </w:rPr>
      </w:pPr>
      <w:r w:rsidRPr="00967432">
        <w:rPr>
          <w:rFonts w:ascii="Arial" w:hAnsi="Arial" w:cs="Arial"/>
          <w:b/>
          <w:sz w:val="22"/>
          <w:szCs w:val="22"/>
        </w:rPr>
        <w:t xml:space="preserve">Limitation of </w:t>
      </w:r>
      <w:r w:rsidR="00094EB4" w:rsidRPr="00967432">
        <w:rPr>
          <w:rFonts w:ascii="Arial" w:hAnsi="Arial" w:cs="Arial"/>
          <w:b/>
          <w:sz w:val="22"/>
          <w:szCs w:val="22"/>
        </w:rPr>
        <w:t xml:space="preserve">Contractor’s </w:t>
      </w:r>
      <w:r w:rsidRPr="00967432">
        <w:rPr>
          <w:rFonts w:ascii="Arial" w:hAnsi="Arial" w:cs="Arial"/>
          <w:b/>
          <w:sz w:val="22"/>
          <w:szCs w:val="22"/>
        </w:rPr>
        <w:t>Liability</w:t>
      </w:r>
      <w:r w:rsidR="00094EB4" w:rsidRPr="00967432">
        <w:rPr>
          <w:rFonts w:ascii="Arial" w:hAnsi="Arial" w:cs="Arial"/>
          <w:b/>
          <w:sz w:val="22"/>
          <w:szCs w:val="22"/>
        </w:rPr>
        <w:t xml:space="preserve"> to the State</w:t>
      </w:r>
      <w:r w:rsidRPr="00967432">
        <w:rPr>
          <w:rFonts w:ascii="Arial" w:hAnsi="Arial" w:cs="Arial"/>
          <w:bCs/>
          <w:sz w:val="22"/>
          <w:szCs w:val="22"/>
        </w:rPr>
        <w:t>.</w:t>
      </w:r>
      <w:r w:rsidRPr="00967432">
        <w:rPr>
          <w:rFonts w:ascii="Arial" w:hAnsi="Arial" w:cs="Arial"/>
          <w:sz w:val="22"/>
          <w:szCs w:val="22"/>
        </w:rPr>
        <w:t xml:space="preserve"> Except as otherwise provided in this Contract, </w:t>
      </w:r>
      <w:r w:rsidR="00094EB4" w:rsidRPr="00967432">
        <w:rPr>
          <w:rFonts w:ascii="Arial" w:hAnsi="Arial" w:cs="Arial"/>
          <w:sz w:val="22"/>
          <w:szCs w:val="22"/>
        </w:rPr>
        <w:t xml:space="preserve">Contractor’s </w:t>
      </w:r>
      <w:r w:rsidRPr="00967432">
        <w:rPr>
          <w:rFonts w:ascii="Arial" w:hAnsi="Arial" w:cs="Arial"/>
          <w:sz w:val="22"/>
          <w:szCs w:val="22"/>
        </w:rPr>
        <w:t xml:space="preserve">liability to the State for any claim of damages arising out of this Contract shall be limited to direct damages and shall not exceed the total amount paid to </w:t>
      </w:r>
      <w:r w:rsidR="00FC383D" w:rsidRPr="00967432">
        <w:rPr>
          <w:rFonts w:ascii="Arial" w:hAnsi="Arial" w:cs="Arial"/>
          <w:sz w:val="22"/>
          <w:szCs w:val="22"/>
        </w:rPr>
        <w:t>Contractor</w:t>
      </w:r>
      <w:r w:rsidRPr="00967432">
        <w:rPr>
          <w:rFonts w:ascii="Arial" w:hAnsi="Arial" w:cs="Arial"/>
          <w:sz w:val="22"/>
          <w:szCs w:val="22"/>
        </w:rPr>
        <w:t xml:space="preserve"> for the performance under this Contract.</w:t>
      </w:r>
      <w:r w:rsidR="00106C7B">
        <w:rPr>
          <w:rFonts w:ascii="Arial" w:hAnsi="Arial" w:cs="Arial"/>
          <w:sz w:val="22"/>
          <w:szCs w:val="22"/>
        </w:rPr>
        <w:t xml:space="preserve"> </w:t>
      </w:r>
      <w:r w:rsidRPr="00106C7B">
        <w:rPr>
          <w:rFonts w:ascii="Arial" w:hAnsi="Arial" w:cs="Arial"/>
          <w:sz w:val="22"/>
          <w:szCs w:val="22"/>
        </w:rPr>
        <w:t xml:space="preserve">No limitation of </w:t>
      </w:r>
      <w:r w:rsidR="00FC383D" w:rsidRPr="00106C7B">
        <w:rPr>
          <w:rFonts w:ascii="Arial" w:hAnsi="Arial" w:cs="Arial"/>
          <w:sz w:val="22"/>
          <w:szCs w:val="22"/>
        </w:rPr>
        <w:t>Contractor</w:t>
      </w:r>
      <w:r w:rsidRPr="00106C7B">
        <w:rPr>
          <w:rFonts w:ascii="Arial" w:hAnsi="Arial" w:cs="Arial"/>
          <w:sz w:val="22"/>
          <w:szCs w:val="22"/>
        </w:rPr>
        <w:t xml:space="preserve">'s liability shall apply to </w:t>
      </w:r>
      <w:r w:rsidR="00FC383D" w:rsidRPr="00106C7B">
        <w:rPr>
          <w:rFonts w:ascii="Arial" w:hAnsi="Arial" w:cs="Arial"/>
          <w:sz w:val="22"/>
          <w:szCs w:val="22"/>
        </w:rPr>
        <w:t>Contractor</w:t>
      </w:r>
      <w:r w:rsidRPr="00106C7B">
        <w:rPr>
          <w:rFonts w:ascii="Arial" w:hAnsi="Arial" w:cs="Arial"/>
          <w:sz w:val="22"/>
          <w:szCs w:val="22"/>
        </w:rPr>
        <w:t xml:space="preserve">'s liability for loss or damage to State equipment or other property while such equipment or other property is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hereby expressly agrees to assume all risk of loss or damage to any such State equipment or other property in the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further agrees that equipment transported by </w:t>
      </w:r>
      <w:r w:rsidR="00FC383D" w:rsidRPr="00106C7B">
        <w:rPr>
          <w:rFonts w:ascii="Arial" w:hAnsi="Arial" w:cs="Arial"/>
          <w:sz w:val="22"/>
          <w:szCs w:val="22"/>
        </w:rPr>
        <w:t>Contractor</w:t>
      </w:r>
      <w:r w:rsidRPr="00106C7B">
        <w:rPr>
          <w:rFonts w:ascii="Arial" w:hAnsi="Arial" w:cs="Arial"/>
          <w:sz w:val="22"/>
          <w:szCs w:val="22"/>
        </w:rPr>
        <w:t xml:space="preserve"> personnel in a vehicle belonging to </w:t>
      </w:r>
      <w:r w:rsidR="00FC383D" w:rsidRPr="00106C7B">
        <w:rPr>
          <w:rFonts w:ascii="Arial" w:hAnsi="Arial" w:cs="Arial"/>
          <w:sz w:val="22"/>
          <w:szCs w:val="22"/>
        </w:rPr>
        <w:t>Contractor</w:t>
      </w:r>
      <w:r w:rsidRPr="00106C7B">
        <w:rPr>
          <w:rFonts w:ascii="Arial" w:hAnsi="Arial" w:cs="Arial"/>
          <w:sz w:val="22"/>
          <w:szCs w:val="22"/>
        </w:rPr>
        <w:t xml:space="preserve"> (including any vehicle rented or leased by </w:t>
      </w:r>
      <w:r w:rsidR="00FC383D" w:rsidRPr="00106C7B">
        <w:rPr>
          <w:rFonts w:ascii="Arial" w:hAnsi="Arial" w:cs="Arial"/>
          <w:sz w:val="22"/>
          <w:szCs w:val="22"/>
        </w:rPr>
        <w:t>Contractor</w:t>
      </w:r>
      <w:r w:rsidRPr="00106C7B">
        <w:rPr>
          <w:rFonts w:ascii="Arial" w:hAnsi="Arial" w:cs="Arial"/>
          <w:sz w:val="22"/>
          <w:szCs w:val="22"/>
        </w:rPr>
        <w:t xml:space="preserve"> or </w:t>
      </w:r>
      <w:r w:rsidR="00FC383D" w:rsidRPr="00106C7B">
        <w:rPr>
          <w:rFonts w:ascii="Arial" w:hAnsi="Arial" w:cs="Arial"/>
          <w:sz w:val="22"/>
          <w:szCs w:val="22"/>
        </w:rPr>
        <w:t>Contractor</w:t>
      </w:r>
      <w:r w:rsidR="00106C7B">
        <w:rPr>
          <w:rFonts w:ascii="Arial" w:hAnsi="Arial" w:cs="Arial"/>
          <w:sz w:val="22"/>
          <w:szCs w:val="22"/>
        </w:rPr>
        <w:t>’</w:t>
      </w:r>
      <w:r w:rsidRPr="00106C7B">
        <w:rPr>
          <w:rFonts w:ascii="Arial" w:hAnsi="Arial" w:cs="Arial"/>
          <w:sz w:val="22"/>
          <w:szCs w:val="22"/>
        </w:rPr>
        <w:t xml:space="preserve">s personnel) shall be deemed to be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while being transported. Nothing in this section shall limit </w:t>
      </w:r>
      <w:r w:rsidR="00DC13D2" w:rsidRPr="00106C7B">
        <w:rPr>
          <w:rFonts w:ascii="Arial" w:hAnsi="Arial" w:cs="Arial"/>
          <w:sz w:val="22"/>
          <w:szCs w:val="22"/>
        </w:rPr>
        <w:t xml:space="preserve">or affect </w:t>
      </w:r>
      <w:r w:rsidR="00FC383D" w:rsidRPr="00106C7B">
        <w:rPr>
          <w:rFonts w:ascii="Arial" w:hAnsi="Arial" w:cs="Arial"/>
          <w:sz w:val="22"/>
          <w:szCs w:val="22"/>
        </w:rPr>
        <w:t>Contractor</w:t>
      </w:r>
      <w:r w:rsidRPr="00106C7B">
        <w:rPr>
          <w:rFonts w:ascii="Arial" w:hAnsi="Arial" w:cs="Arial"/>
          <w:sz w:val="22"/>
          <w:szCs w:val="22"/>
        </w:rPr>
        <w:t>'s liability arising from claims brought by any third party.</w:t>
      </w:r>
    </w:p>
    <w:p w14:paraId="51EAD596" w14:textId="77777777" w:rsidR="00106C7B" w:rsidRDefault="00106C7B" w:rsidP="00106C7B">
      <w:pPr>
        <w:pStyle w:val="ListParagraph"/>
        <w:ind w:left="1260"/>
        <w:rPr>
          <w:rFonts w:ascii="Arial" w:hAnsi="Arial" w:cs="Arial"/>
          <w:sz w:val="22"/>
          <w:szCs w:val="22"/>
        </w:rPr>
      </w:pPr>
    </w:p>
    <w:p w14:paraId="560B4D2B"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Obligations Beyond Contract Term</w:t>
      </w:r>
      <w:r w:rsidRPr="00106C7B">
        <w:rPr>
          <w:rFonts w:ascii="Arial" w:hAnsi="Arial" w:cs="Arial"/>
          <w:bCs/>
          <w:sz w:val="22"/>
          <w:szCs w:val="22"/>
        </w:rPr>
        <w:t>.</w:t>
      </w:r>
      <w:r w:rsidRPr="00106C7B">
        <w:rPr>
          <w:rFonts w:ascii="Arial" w:hAnsi="Arial" w:cs="Arial"/>
          <w:sz w:val="22"/>
          <w:szCs w:val="22"/>
        </w:rPr>
        <w:t xml:space="preserve"> </w:t>
      </w:r>
      <w:r w:rsidR="00D125B1" w:rsidRPr="00106C7B">
        <w:rPr>
          <w:rFonts w:ascii="Arial" w:hAnsi="Arial" w:cs="Arial"/>
          <w:sz w:val="22"/>
          <w:szCs w:val="22"/>
        </w:rPr>
        <w:t>The</w:t>
      </w:r>
      <w:r w:rsidRPr="00106C7B">
        <w:rPr>
          <w:rFonts w:ascii="Arial" w:hAnsi="Arial" w:cs="Arial"/>
          <w:sz w:val="22"/>
          <w:szCs w:val="22"/>
        </w:rPr>
        <w:t xml:space="preserve"> Contract shall remain in full force and effect to the end of the specified term or until terminated or canceled pursuant to </w:t>
      </w:r>
      <w:r w:rsidR="00D125B1" w:rsidRPr="00106C7B">
        <w:rPr>
          <w:rFonts w:ascii="Arial" w:hAnsi="Arial" w:cs="Arial"/>
          <w:sz w:val="22"/>
          <w:szCs w:val="22"/>
        </w:rPr>
        <w:t>the</w:t>
      </w:r>
      <w:r w:rsidRPr="00106C7B">
        <w:rPr>
          <w:rFonts w:ascii="Arial" w:hAnsi="Arial" w:cs="Arial"/>
          <w:sz w:val="22"/>
          <w:szCs w:val="22"/>
        </w:rPr>
        <w:t xml:space="preserve"> Contract. All obligations of the</w:t>
      </w:r>
      <w:r w:rsidR="007B6BEB" w:rsidRPr="00106C7B">
        <w:rPr>
          <w:rFonts w:ascii="Arial" w:hAnsi="Arial" w:cs="Arial"/>
          <w:sz w:val="22"/>
          <w:szCs w:val="22"/>
        </w:rPr>
        <w:t xml:space="preserve"> </w:t>
      </w:r>
      <w:r w:rsidR="00FC383D" w:rsidRPr="00106C7B">
        <w:rPr>
          <w:rFonts w:ascii="Arial" w:hAnsi="Arial" w:cs="Arial"/>
          <w:sz w:val="22"/>
          <w:szCs w:val="22"/>
        </w:rPr>
        <w:t>Contractor</w:t>
      </w:r>
      <w:r w:rsidR="007B6BEB" w:rsidRPr="00106C7B">
        <w:rPr>
          <w:rFonts w:ascii="Arial" w:hAnsi="Arial" w:cs="Arial"/>
          <w:sz w:val="22"/>
          <w:szCs w:val="22"/>
        </w:rPr>
        <w:t xml:space="preserve"> </w:t>
      </w:r>
      <w:r w:rsidRPr="00106C7B">
        <w:rPr>
          <w:rFonts w:ascii="Arial" w:hAnsi="Arial" w:cs="Arial"/>
          <w:sz w:val="22"/>
          <w:szCs w:val="22"/>
        </w:rPr>
        <w:t xml:space="preserve">incurred or existing under </w:t>
      </w:r>
      <w:r w:rsidR="00D125B1" w:rsidRPr="00106C7B">
        <w:rPr>
          <w:rFonts w:ascii="Arial" w:hAnsi="Arial" w:cs="Arial"/>
          <w:sz w:val="22"/>
          <w:szCs w:val="22"/>
        </w:rPr>
        <w:t>the</w:t>
      </w:r>
      <w:r w:rsidRPr="00106C7B">
        <w:rPr>
          <w:rFonts w:ascii="Arial" w:hAnsi="Arial" w:cs="Arial"/>
          <w:sz w:val="22"/>
          <w:szCs w:val="22"/>
        </w:rPr>
        <w:t xml:space="preserve"> Contract as of the date of expiration, termination or cancellation will survive the termination, expiration or conclusion of </w:t>
      </w:r>
      <w:r w:rsidR="00D125B1" w:rsidRPr="00106C7B">
        <w:rPr>
          <w:rFonts w:ascii="Arial" w:hAnsi="Arial" w:cs="Arial"/>
          <w:sz w:val="22"/>
          <w:szCs w:val="22"/>
        </w:rPr>
        <w:t>the</w:t>
      </w:r>
      <w:r w:rsidRPr="00106C7B">
        <w:rPr>
          <w:rFonts w:ascii="Arial" w:hAnsi="Arial" w:cs="Arial"/>
          <w:sz w:val="22"/>
          <w:szCs w:val="22"/>
        </w:rPr>
        <w:t xml:space="preserve"> Contract</w:t>
      </w:r>
      <w:r w:rsidR="002C448F" w:rsidRPr="00106C7B">
        <w:rPr>
          <w:rFonts w:ascii="Arial" w:hAnsi="Arial" w:cs="Arial"/>
          <w:sz w:val="22"/>
          <w:szCs w:val="22"/>
        </w:rPr>
        <w:t>.</w:t>
      </w:r>
    </w:p>
    <w:p w14:paraId="0A9C4D28" w14:textId="77777777" w:rsidR="00106C7B" w:rsidRPr="00106C7B" w:rsidRDefault="00106C7B" w:rsidP="00106C7B">
      <w:pPr>
        <w:pStyle w:val="ListParagraph"/>
        <w:rPr>
          <w:rFonts w:ascii="Arial" w:hAnsi="Arial" w:cs="Arial"/>
          <w:b/>
          <w:sz w:val="22"/>
          <w:szCs w:val="22"/>
        </w:rPr>
      </w:pPr>
    </w:p>
    <w:p w14:paraId="625D21C7" w14:textId="20A00506"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Counterparts</w:t>
      </w:r>
      <w:r w:rsidRPr="00106C7B">
        <w:rPr>
          <w:rFonts w:ascii="Arial" w:hAnsi="Arial" w:cs="Arial"/>
          <w:bCs/>
          <w:sz w:val="22"/>
          <w:szCs w:val="22"/>
        </w:rPr>
        <w:t>.</w:t>
      </w:r>
      <w:r w:rsidRPr="00106C7B">
        <w:rPr>
          <w:rFonts w:ascii="Arial" w:hAnsi="Arial" w:cs="Arial"/>
          <w:b/>
          <w:sz w:val="22"/>
          <w:szCs w:val="22"/>
        </w:rPr>
        <w:t xml:space="preserve"> </w:t>
      </w:r>
      <w:r w:rsidRPr="00106C7B">
        <w:rPr>
          <w:rFonts w:ascii="Arial" w:hAnsi="Arial" w:cs="Arial"/>
          <w:sz w:val="22"/>
          <w:szCs w:val="22"/>
        </w:rPr>
        <w:t xml:space="preserve">The </w:t>
      </w:r>
      <w:r w:rsidR="00A461AA">
        <w:rPr>
          <w:rFonts w:ascii="Arial" w:hAnsi="Arial" w:cs="Arial"/>
          <w:sz w:val="22"/>
          <w:szCs w:val="22"/>
        </w:rPr>
        <w:t xml:space="preserve">State Entity and the Contractor </w:t>
      </w:r>
      <w:r w:rsidRPr="00106C7B">
        <w:rPr>
          <w:rFonts w:ascii="Arial" w:hAnsi="Arial" w:cs="Arial"/>
          <w:sz w:val="22"/>
          <w:szCs w:val="22"/>
        </w:rPr>
        <w:t xml:space="preserve">agree that </w:t>
      </w:r>
      <w:r w:rsidR="00D125B1" w:rsidRPr="00106C7B">
        <w:rPr>
          <w:rFonts w:ascii="Arial" w:hAnsi="Arial" w:cs="Arial"/>
          <w:sz w:val="22"/>
          <w:szCs w:val="22"/>
        </w:rPr>
        <w:t>the</w:t>
      </w:r>
      <w:r w:rsidRPr="00106C7B">
        <w:rPr>
          <w:rFonts w:ascii="Arial" w:hAnsi="Arial" w:cs="Arial"/>
          <w:sz w:val="22"/>
          <w:szCs w:val="22"/>
        </w:rPr>
        <w:t xml:space="preserve"> Contract has been or may be executed in several counterparts, each of which shall be deemed an original and all such counterparts shall together constitute one and the same instrument.</w:t>
      </w:r>
    </w:p>
    <w:p w14:paraId="29E5C6A8" w14:textId="77777777" w:rsidR="00106C7B" w:rsidRPr="00106C7B" w:rsidRDefault="00106C7B" w:rsidP="00106C7B">
      <w:pPr>
        <w:pStyle w:val="ListParagraph"/>
        <w:rPr>
          <w:rFonts w:ascii="Arial" w:hAnsi="Arial" w:cs="Arial"/>
          <w:b/>
          <w:sz w:val="22"/>
          <w:szCs w:val="22"/>
        </w:rPr>
      </w:pPr>
    </w:p>
    <w:p w14:paraId="64B9D464"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Further Assurances and Corrective Instruments</w:t>
      </w:r>
      <w:r w:rsidRPr="00106C7B">
        <w:rPr>
          <w:rFonts w:ascii="Arial" w:hAnsi="Arial" w:cs="Arial"/>
          <w:bCs/>
          <w:sz w:val="22"/>
          <w:szCs w:val="22"/>
        </w:rPr>
        <w:t>.</w:t>
      </w:r>
      <w:r w:rsidRPr="00106C7B">
        <w:rPr>
          <w:rFonts w:ascii="Arial" w:hAnsi="Arial" w:cs="Arial"/>
          <w:sz w:val="22"/>
          <w:szCs w:val="22"/>
        </w:rPr>
        <w:t xml:space="preserve"> The parties agree that they will, from time to time, execute, acknowledge and deliver, or cause to be executed, acknowledged and delivered, such supplements hereto and such further instruments as may reasonably be required for carrying out the expressed intention of </w:t>
      </w:r>
      <w:r w:rsidR="00D125B1" w:rsidRPr="00106C7B">
        <w:rPr>
          <w:rFonts w:ascii="Arial" w:hAnsi="Arial" w:cs="Arial"/>
          <w:sz w:val="22"/>
          <w:szCs w:val="22"/>
        </w:rPr>
        <w:t>the</w:t>
      </w:r>
      <w:r w:rsidRPr="00106C7B">
        <w:rPr>
          <w:rFonts w:ascii="Arial" w:hAnsi="Arial" w:cs="Arial"/>
          <w:sz w:val="22"/>
          <w:szCs w:val="22"/>
        </w:rPr>
        <w:t xml:space="preserve"> Contract.</w:t>
      </w:r>
    </w:p>
    <w:p w14:paraId="4815E209" w14:textId="77777777" w:rsidR="00106C7B" w:rsidRPr="00106C7B" w:rsidRDefault="00106C7B" w:rsidP="00106C7B">
      <w:pPr>
        <w:pStyle w:val="ListParagraph"/>
        <w:rPr>
          <w:rFonts w:ascii="Arial" w:hAnsi="Arial" w:cs="Arial"/>
          <w:b/>
          <w:color w:val="000000"/>
          <w:sz w:val="22"/>
          <w:szCs w:val="22"/>
        </w:rPr>
      </w:pPr>
    </w:p>
    <w:p w14:paraId="1F70788F" w14:textId="5010E395" w:rsidR="00755ED1" w:rsidRPr="00106C7B" w:rsidRDefault="00E65B98" w:rsidP="00106C7B">
      <w:pPr>
        <w:pStyle w:val="ListParagraph"/>
        <w:numPr>
          <w:ilvl w:val="1"/>
          <w:numId w:val="30"/>
        </w:numPr>
        <w:ind w:left="1260" w:hanging="720"/>
        <w:rPr>
          <w:rFonts w:ascii="Arial" w:hAnsi="Arial" w:cs="Arial"/>
          <w:sz w:val="22"/>
          <w:szCs w:val="22"/>
        </w:rPr>
      </w:pPr>
      <w:r w:rsidRPr="00106C7B">
        <w:rPr>
          <w:rFonts w:ascii="Arial" w:hAnsi="Arial" w:cs="Arial"/>
          <w:b/>
          <w:color w:val="000000"/>
          <w:sz w:val="22"/>
          <w:szCs w:val="22"/>
        </w:rPr>
        <w:t xml:space="preserve">Transition </w:t>
      </w:r>
      <w:r w:rsidR="00930F91" w:rsidRPr="00106C7B">
        <w:rPr>
          <w:rFonts w:ascii="Arial" w:hAnsi="Arial" w:cs="Arial"/>
          <w:b/>
          <w:color w:val="000000"/>
          <w:sz w:val="22"/>
          <w:szCs w:val="22"/>
        </w:rPr>
        <w:t>C</w:t>
      </w:r>
      <w:r w:rsidRPr="00106C7B">
        <w:rPr>
          <w:rFonts w:ascii="Arial" w:hAnsi="Arial" w:cs="Arial"/>
          <w:b/>
          <w:color w:val="000000"/>
          <w:sz w:val="22"/>
          <w:szCs w:val="22"/>
        </w:rPr>
        <w:t>ooperation</w:t>
      </w:r>
      <w:r w:rsidR="00EC286B" w:rsidRPr="00106C7B">
        <w:rPr>
          <w:rFonts w:ascii="Arial" w:hAnsi="Arial" w:cs="Arial"/>
          <w:b/>
          <w:color w:val="000000"/>
          <w:sz w:val="22"/>
          <w:szCs w:val="22"/>
        </w:rPr>
        <w:t xml:space="preserve"> and Cooperation with other Contractors</w:t>
      </w:r>
      <w:r w:rsidRPr="00106C7B">
        <w:rPr>
          <w:rFonts w:ascii="Arial" w:hAnsi="Arial" w:cs="Arial"/>
          <w:bCs/>
          <w:color w:val="000000"/>
          <w:sz w:val="22"/>
          <w:szCs w:val="22"/>
        </w:rPr>
        <w:t>.</w:t>
      </w:r>
      <w:r w:rsidRPr="00106C7B">
        <w:rPr>
          <w:rFonts w:ascii="Arial" w:hAnsi="Arial" w:cs="Arial"/>
          <w:color w:val="000000"/>
          <w:sz w:val="22"/>
          <w:szCs w:val="22"/>
        </w:rPr>
        <w:t xml:space="preserv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agrees that upon termination of this </w:t>
      </w:r>
      <w:r w:rsidR="006177F1" w:rsidRPr="00106C7B">
        <w:rPr>
          <w:rFonts w:ascii="Arial" w:hAnsi="Arial" w:cs="Arial"/>
          <w:color w:val="000000"/>
          <w:sz w:val="22"/>
          <w:szCs w:val="22"/>
        </w:rPr>
        <w:t xml:space="preserve">Contract </w:t>
      </w:r>
      <w:r w:rsidRPr="00106C7B">
        <w:rPr>
          <w:rFonts w:ascii="Arial" w:hAnsi="Arial" w:cs="Arial"/>
          <w:color w:val="000000"/>
          <w:sz w:val="22"/>
          <w:szCs w:val="22"/>
        </w:rPr>
        <w:t xml:space="preserve">for any reason, it shall provide sufficient efforts and cooperation to ensure an orderly and efficient transition of services to the </w:t>
      </w:r>
      <w:r w:rsidR="002C448F" w:rsidRPr="00106C7B">
        <w:rPr>
          <w:rFonts w:ascii="Arial" w:hAnsi="Arial" w:cs="Arial"/>
          <w:color w:val="000000"/>
          <w:sz w:val="22"/>
          <w:szCs w:val="22"/>
        </w:rPr>
        <w:t>State</w:t>
      </w:r>
      <w:r w:rsidR="00930F91" w:rsidRPr="00106C7B">
        <w:rPr>
          <w:rFonts w:ascii="Arial" w:hAnsi="Arial" w:cs="Arial"/>
          <w:color w:val="000000"/>
          <w:sz w:val="22"/>
          <w:szCs w:val="22"/>
        </w:rPr>
        <w:t xml:space="preserve"> </w:t>
      </w:r>
      <w:r w:rsidRPr="00106C7B">
        <w:rPr>
          <w:rFonts w:ascii="Arial" w:hAnsi="Arial" w:cs="Arial"/>
          <w:color w:val="000000"/>
          <w:sz w:val="22"/>
          <w:szCs w:val="22"/>
        </w:rPr>
        <w:t xml:space="preserve">or another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w:t>
      </w:r>
      <w:r w:rsidR="00E83EFC" w:rsidRPr="00106C7B">
        <w:rPr>
          <w:rFonts w:ascii="Arial" w:hAnsi="Arial" w:cs="Arial"/>
          <w:color w:val="000000"/>
          <w:sz w:val="22"/>
          <w:szCs w:val="22"/>
        </w:rPr>
        <w:t xml:space="preserve">The Contractor shall provide full disclosure to the State and the third-party contractor about the equipment, software, or services required to perform </w:t>
      </w:r>
      <w:r w:rsidR="00A461AA">
        <w:rPr>
          <w:rFonts w:ascii="Arial" w:hAnsi="Arial" w:cs="Arial"/>
          <w:color w:val="000000"/>
          <w:sz w:val="22"/>
          <w:szCs w:val="22"/>
        </w:rPr>
        <w:t>the S</w:t>
      </w:r>
      <w:r w:rsidR="00E83EFC" w:rsidRPr="00106C7B">
        <w:rPr>
          <w:rFonts w:ascii="Arial" w:hAnsi="Arial" w:cs="Arial"/>
          <w:color w:val="000000"/>
          <w:sz w:val="22"/>
          <w:szCs w:val="22"/>
        </w:rPr>
        <w:t>ervices for the State.</w:t>
      </w:r>
      <w:r w:rsidR="00106C7B" w:rsidRPr="00106C7B">
        <w:rPr>
          <w:rFonts w:ascii="Arial" w:hAnsi="Arial" w:cs="Arial"/>
          <w:color w:val="000000"/>
          <w:sz w:val="22"/>
          <w:szCs w:val="22"/>
        </w:rPr>
        <w:t xml:space="preserve"> </w:t>
      </w:r>
      <w:r w:rsidRPr="00106C7B">
        <w:rPr>
          <w:rFonts w:ascii="Arial" w:hAnsi="Arial" w:cs="Arial"/>
          <w:color w:val="000000"/>
          <w:sz w:val="22"/>
          <w:szCs w:val="22"/>
        </w:rPr>
        <w:t xml:space="preserve">The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shall transfer licenses or assign agreements for any software or </w:t>
      </w:r>
      <w:r w:rsidRPr="00106C7B">
        <w:rPr>
          <w:rFonts w:ascii="Arial" w:hAnsi="Arial" w:cs="Arial"/>
          <w:color w:val="000000"/>
          <w:sz w:val="22"/>
          <w:szCs w:val="22"/>
        </w:rPr>
        <w:lastRenderedPageBreak/>
        <w:t xml:space="preserve">third-party services used to provide the </w:t>
      </w:r>
      <w:r w:rsidR="00A461AA">
        <w:rPr>
          <w:rFonts w:ascii="Arial" w:hAnsi="Arial" w:cs="Arial"/>
          <w:color w:val="000000"/>
          <w:sz w:val="22"/>
          <w:szCs w:val="22"/>
        </w:rPr>
        <w:t>S</w:t>
      </w:r>
      <w:r w:rsidRPr="00106C7B">
        <w:rPr>
          <w:rFonts w:ascii="Arial" w:hAnsi="Arial" w:cs="Arial"/>
          <w:color w:val="000000"/>
          <w:sz w:val="22"/>
          <w:szCs w:val="22"/>
        </w:rPr>
        <w:t xml:space="preserve">ervices to the </w:t>
      </w:r>
      <w:r w:rsidR="002C448F" w:rsidRPr="00106C7B">
        <w:rPr>
          <w:rFonts w:ascii="Arial" w:hAnsi="Arial" w:cs="Arial"/>
          <w:color w:val="000000"/>
          <w:sz w:val="22"/>
          <w:szCs w:val="22"/>
        </w:rPr>
        <w:t>State</w:t>
      </w:r>
      <w:r w:rsidRPr="00106C7B">
        <w:rPr>
          <w:rFonts w:ascii="Arial" w:hAnsi="Arial" w:cs="Arial"/>
          <w:color w:val="000000"/>
          <w:sz w:val="22"/>
          <w:szCs w:val="22"/>
        </w:rPr>
        <w:t xml:space="preserve"> or to another </w:t>
      </w:r>
      <w:r w:rsidR="00FC383D" w:rsidRPr="00106C7B">
        <w:rPr>
          <w:rFonts w:ascii="Arial" w:hAnsi="Arial" w:cs="Arial"/>
          <w:color w:val="000000"/>
          <w:sz w:val="22"/>
          <w:szCs w:val="22"/>
        </w:rPr>
        <w:t>contractor</w:t>
      </w:r>
      <w:r w:rsidRPr="00106C7B">
        <w:rPr>
          <w:rFonts w:ascii="Arial" w:hAnsi="Arial" w:cs="Arial"/>
          <w:color w:val="000000"/>
          <w:sz w:val="22"/>
          <w:szCs w:val="22"/>
        </w:rPr>
        <w:t>.</w:t>
      </w:r>
      <w:r w:rsidR="00106C7B" w:rsidRPr="00106C7B">
        <w:rPr>
          <w:rFonts w:ascii="Arial" w:hAnsi="Arial" w:cs="Arial"/>
          <w:color w:val="000000"/>
          <w:sz w:val="22"/>
          <w:szCs w:val="22"/>
        </w:rPr>
        <w:t xml:space="preserve"> </w:t>
      </w:r>
      <w:r w:rsidR="00EC286B" w:rsidRPr="00106C7B">
        <w:rPr>
          <w:rFonts w:ascii="Arial" w:hAnsi="Arial" w:cs="Arial"/>
          <w:color w:val="000000"/>
          <w:sz w:val="22"/>
          <w:szCs w:val="22"/>
        </w:rPr>
        <w:t>F</w:t>
      </w:r>
      <w:r w:rsidR="002C448F" w:rsidRPr="00106C7B">
        <w:rPr>
          <w:rFonts w:ascii="Arial" w:hAnsi="Arial" w:cs="Arial"/>
          <w:color w:val="000000"/>
          <w:sz w:val="22"/>
          <w:szCs w:val="22"/>
        </w:rPr>
        <w:t>urther, in the event that the State</w:t>
      </w:r>
      <w:r w:rsidR="00EC286B" w:rsidRPr="00106C7B">
        <w:rPr>
          <w:rFonts w:ascii="Arial" w:hAnsi="Arial" w:cs="Arial"/>
          <w:color w:val="000000"/>
          <w:sz w:val="22"/>
          <w:szCs w:val="22"/>
        </w:rPr>
        <w:t xml:space="preserve"> has entered into or enters into agreements with other contractors for additional work related to </w:t>
      </w:r>
      <w:r w:rsidR="00A461AA">
        <w:rPr>
          <w:rFonts w:ascii="Arial" w:hAnsi="Arial" w:cs="Arial"/>
          <w:color w:val="000000"/>
          <w:sz w:val="22"/>
          <w:szCs w:val="22"/>
        </w:rPr>
        <w:t>S</w:t>
      </w:r>
      <w:r w:rsidR="00EC286B" w:rsidRPr="00106C7B">
        <w:rPr>
          <w:rFonts w:ascii="Arial" w:hAnsi="Arial" w:cs="Arial"/>
          <w:color w:val="000000"/>
          <w:sz w:val="22"/>
          <w:szCs w:val="22"/>
        </w:rPr>
        <w:t xml:space="preserve">ervices rendered under the Contract,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agrees to cooperate fully with such other contractors.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shall not commit any act, which will interfere with the performanc</w:t>
      </w:r>
      <w:r w:rsidR="00FC383D" w:rsidRPr="00106C7B">
        <w:rPr>
          <w:rFonts w:ascii="Arial" w:hAnsi="Arial" w:cs="Arial"/>
          <w:color w:val="000000"/>
          <w:sz w:val="22"/>
          <w:szCs w:val="22"/>
        </w:rPr>
        <w:t xml:space="preserve">e of work by any other </w:t>
      </w:r>
      <w:r w:rsidR="00EC286B" w:rsidRPr="00106C7B">
        <w:rPr>
          <w:rFonts w:ascii="Arial" w:hAnsi="Arial" w:cs="Arial"/>
          <w:color w:val="000000"/>
          <w:sz w:val="22"/>
          <w:szCs w:val="22"/>
        </w:rPr>
        <w:t>contractor.</w:t>
      </w:r>
    </w:p>
    <w:sectPr w:rsidR="00755ED1" w:rsidRPr="00106C7B" w:rsidSect="0012008D">
      <w:footerReference w:type="even" r:id="rId19"/>
      <w:footerReference w:type="default" r:id="rId20"/>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FF41" w14:textId="77777777" w:rsidR="002B3DAD" w:rsidRDefault="002B3DAD">
      <w:r>
        <w:separator/>
      </w:r>
    </w:p>
  </w:endnote>
  <w:endnote w:type="continuationSeparator" w:id="0">
    <w:p w14:paraId="31F65454" w14:textId="77777777" w:rsidR="002B3DAD" w:rsidRDefault="002B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A2A7"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76"/>
    </w:tblGrid>
    <w:tr w:rsidR="00B108C4" w:rsidRPr="008937BB" w14:paraId="2A099010" w14:textId="77777777" w:rsidTr="008937BB">
      <w:tc>
        <w:tcPr>
          <w:tcW w:w="5076" w:type="dxa"/>
          <w:tcBorders>
            <w:top w:val="nil"/>
            <w:left w:val="nil"/>
            <w:bottom w:val="nil"/>
            <w:right w:val="nil"/>
          </w:tcBorders>
        </w:tcPr>
        <w:p w14:paraId="24FAE8F3" w14:textId="4BF3846D" w:rsidR="00B108C4" w:rsidRPr="008937BB" w:rsidRDefault="00B108C4" w:rsidP="008937BB">
          <w:pPr>
            <w:pStyle w:val="Footer"/>
            <w:jc w:val="right"/>
            <w:rPr>
              <w:sz w:val="18"/>
              <w:szCs w:val="18"/>
            </w:rPr>
          </w:pPr>
        </w:p>
      </w:tc>
      <w:tc>
        <w:tcPr>
          <w:tcW w:w="5076" w:type="dxa"/>
          <w:tcBorders>
            <w:top w:val="nil"/>
            <w:left w:val="nil"/>
            <w:bottom w:val="nil"/>
            <w:right w:val="nil"/>
          </w:tcBorders>
        </w:tcPr>
        <w:p w14:paraId="48C78A18" w14:textId="3C232A13" w:rsidR="00B108C4" w:rsidRPr="008937BB" w:rsidRDefault="00B108C4" w:rsidP="008937BB">
          <w:pPr>
            <w:pStyle w:val="Footer"/>
            <w:tabs>
              <w:tab w:val="left" w:pos="4644"/>
            </w:tabs>
            <w:ind w:right="216"/>
            <w:jc w:val="right"/>
            <w:rPr>
              <w:sz w:val="18"/>
              <w:szCs w:val="18"/>
            </w:rPr>
          </w:pPr>
        </w:p>
      </w:tc>
    </w:tr>
  </w:tbl>
  <w:p w14:paraId="4BE88B61" w14:textId="4ECEAA78" w:rsidR="00B108C4" w:rsidRDefault="006432ED" w:rsidP="006432ED">
    <w:pPr>
      <w:pStyle w:val="Footer"/>
      <w:ind w:right="480"/>
    </w:pPr>
    <w:r>
      <w:rPr>
        <w:noProof/>
      </w:rPr>
      <mc:AlternateContent>
        <mc:Choice Requires="wps">
          <w:drawing>
            <wp:anchor distT="0" distB="0" distL="114300" distR="114300" simplePos="0" relativeHeight="251659264" behindDoc="0" locked="0" layoutInCell="1" allowOverlap="1" wp14:anchorId="0C1B7378" wp14:editId="63A49634">
              <wp:simplePos x="0" y="0"/>
              <wp:positionH relativeFrom="page">
                <wp:align>left</wp:align>
              </wp:positionH>
              <wp:positionV relativeFrom="paragraph">
                <wp:posOffset>227443</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4F569D" w14:textId="0E931AAC"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919CC">
                            <w:rPr>
                              <w:rFonts w:ascii="Arial" w:hAnsi="Arial" w:cs="Arial"/>
                              <w:b/>
                              <w:bCs/>
                              <w:sz w:val="18"/>
                              <w:szCs w:val="18"/>
                            </w:rPr>
                            <w:t>5</w:t>
                          </w:r>
                        </w:p>
                        <w:p w14:paraId="02BAA147" w14:textId="77777777" w:rsidR="006432ED" w:rsidRPr="00075D4E" w:rsidRDefault="006432ED" w:rsidP="006432ED">
                          <w:pPr>
                            <w:rPr>
                              <w:b/>
                              <w:bCs/>
                            </w:rPr>
                          </w:pPr>
                        </w:p>
                      </w:txbxContent>
                    </wps:txbx>
                    <wps:bodyPr rot="0" vert="horz" wrap="square" lIns="91440" tIns="45720" rIns="91440" bIns="45720" anchor="t" anchorCtr="0" upright="1">
                      <a:noAutofit/>
                    </wps:bodyPr>
                  </wps:wsp>
                </a:graphicData>
              </a:graphic>
            </wp:anchor>
          </w:drawing>
        </mc:Choice>
        <mc:Fallback>
          <w:pict>
            <v:shape w14:anchorId="0C1B7378" id="Freeform 135" o:spid="_x0000_s1028" style="position:absolute;margin-left:0;margin-top:17.9pt;width:612pt;height:18.4pt;z-index:251659264;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544F569D" w14:textId="0E931AAC"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919CC">
                      <w:rPr>
                        <w:rFonts w:ascii="Arial" w:hAnsi="Arial" w:cs="Arial"/>
                        <w:b/>
                        <w:bCs/>
                        <w:sz w:val="18"/>
                        <w:szCs w:val="18"/>
                      </w:rPr>
                      <w:t>5</w:t>
                    </w:r>
                  </w:p>
                  <w:p w14:paraId="02BAA147" w14:textId="77777777" w:rsidR="006432ED" w:rsidRPr="00075D4E" w:rsidRDefault="006432ED" w:rsidP="006432ED">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620BEF3C" wp14:editId="02604C25">
              <wp:simplePos x="0" y="0"/>
              <wp:positionH relativeFrom="page">
                <wp:align>right</wp:align>
              </wp:positionH>
              <wp:positionV relativeFrom="paragraph">
                <wp:posOffset>471876</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FB54D" id="Freeform 136" o:spid="_x0000_s1026" alt="&quot;&quot;" style="position:absolute;margin-left:560.8pt;margin-top:37.1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240" w14:textId="77777777" w:rsidR="00B108C4" w:rsidRDefault="00B108C4" w:rsidP="002B6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6143A9A"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ED69" w14:textId="11919860" w:rsidR="00B108C4" w:rsidRPr="006D12CF" w:rsidRDefault="006D12CF" w:rsidP="006D12CF">
    <w:pPr>
      <w:pStyle w:val="Footer"/>
    </w:pPr>
    <w:r>
      <w:rPr>
        <w:noProof/>
      </w:rPr>
      <mc:AlternateContent>
        <mc:Choice Requires="wps">
          <w:drawing>
            <wp:anchor distT="0" distB="0" distL="114300" distR="114300" simplePos="0" relativeHeight="251663360" behindDoc="0" locked="0" layoutInCell="1" allowOverlap="1" wp14:anchorId="03538D51" wp14:editId="6B55A94A">
              <wp:simplePos x="0" y="0"/>
              <wp:positionH relativeFrom="page">
                <wp:posOffset>-1270</wp:posOffset>
              </wp:positionH>
              <wp:positionV relativeFrom="paragraph">
                <wp:posOffset>215900</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D9C9A4" w14:textId="0B23C17F"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919CC">
                            <w:rPr>
                              <w:rFonts w:ascii="Arial" w:hAnsi="Arial" w:cs="Arial"/>
                              <w:b/>
                              <w:bCs/>
                              <w:sz w:val="18"/>
                              <w:szCs w:val="18"/>
                            </w:rPr>
                            <w:t>5</w:t>
                          </w:r>
                        </w:p>
                        <w:p w14:paraId="37198347" w14:textId="77777777" w:rsidR="006D12CF" w:rsidRPr="00075D4E" w:rsidRDefault="006D12CF" w:rsidP="006D12CF">
                          <w:pPr>
                            <w:rPr>
                              <w:b/>
                              <w:bCs/>
                            </w:rPr>
                          </w:pPr>
                        </w:p>
                      </w:txbxContent>
                    </wps:txbx>
                    <wps:bodyPr rot="0" vert="horz" wrap="square" lIns="91440" tIns="45720" rIns="91440" bIns="45720" anchor="t" anchorCtr="0" upright="1">
                      <a:noAutofit/>
                    </wps:bodyPr>
                  </wps:wsp>
                </a:graphicData>
              </a:graphic>
            </wp:anchor>
          </w:drawing>
        </mc:Choice>
        <mc:Fallback>
          <w:pict>
            <v:shape w14:anchorId="03538D51" id="_x0000_s1029" style="position:absolute;margin-left:-.1pt;margin-top:17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" adj="-11796480,,5400" path="m,368r12240,l12240,,,,,368xe" fillcolor="#f6e9c5" stroked="f">
              <v:stroke joinstyle="round"/>
              <v:formulas/>
              <v:path arrowok="t" o:connecttype="custom" o:connectlocs="0,233302;7772400,233302;7772400,0;0,0;0,233302" o:connectangles="0,0,0,0,0" textboxrect="0,0,12240,369"/>
              <v:textbox>
                <w:txbxContent>
                  <w:p w14:paraId="4DD9C9A4" w14:textId="0B23C17F"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919CC">
                      <w:rPr>
                        <w:rFonts w:ascii="Arial" w:hAnsi="Arial" w:cs="Arial"/>
                        <w:b/>
                        <w:bCs/>
                        <w:sz w:val="18"/>
                        <w:szCs w:val="18"/>
                      </w:rPr>
                      <w:t>5</w:t>
                    </w:r>
                  </w:p>
                  <w:p w14:paraId="37198347" w14:textId="77777777" w:rsidR="006D12CF" w:rsidRPr="00075D4E" w:rsidRDefault="006D12CF" w:rsidP="006D12CF">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5408" behindDoc="0" locked="0" layoutInCell="1" allowOverlap="1" wp14:anchorId="79F65338" wp14:editId="3E9506AB">
              <wp:simplePos x="0" y="0"/>
              <wp:positionH relativeFrom="page">
                <wp:posOffset>-1270</wp:posOffset>
              </wp:positionH>
              <wp:positionV relativeFrom="paragraph">
                <wp:posOffset>469900</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798379" id="Freeform 136" o:spid="_x0000_s1026" alt="&quot;&quot;" style="position:absolute;margin-left:-.1pt;margin-top:37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F309" w14:textId="77777777" w:rsidR="002B3DAD" w:rsidRDefault="002B3DAD">
      <w:r>
        <w:separator/>
      </w:r>
    </w:p>
  </w:footnote>
  <w:footnote w:type="continuationSeparator" w:id="0">
    <w:p w14:paraId="00D8AADB" w14:textId="77777777" w:rsidR="002B3DAD" w:rsidRDefault="002B3D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D5C"/>
    <w:multiLevelType w:val="hybridMultilevel"/>
    <w:tmpl w:val="76B09BA4"/>
    <w:lvl w:ilvl="0" w:tplc="20A482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8222D"/>
    <w:multiLevelType w:val="hybridMultilevel"/>
    <w:tmpl w:val="786AFEB6"/>
    <w:lvl w:ilvl="0" w:tplc="3E9A0CA0">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0E1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893FD5"/>
    <w:multiLevelType w:val="hybridMultilevel"/>
    <w:tmpl w:val="A204147E"/>
    <w:lvl w:ilvl="0" w:tplc="922E9518">
      <w:start w:val="26"/>
      <w:numFmt w:val="decimal"/>
      <w:lvlText w:val="%1."/>
      <w:lvlJc w:val="left"/>
      <w:pPr>
        <w:tabs>
          <w:tab w:val="num" w:pos="720"/>
        </w:tabs>
        <w:ind w:left="720" w:hanging="720"/>
      </w:pPr>
      <w:rPr>
        <w:rFonts w:hint="default"/>
        <w:b/>
      </w:rPr>
    </w:lvl>
    <w:lvl w:ilvl="1" w:tplc="841C9214">
      <w:start w:val="26"/>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764F11"/>
    <w:multiLevelType w:val="multilevel"/>
    <w:tmpl w:val="C15A397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DC50FE"/>
    <w:multiLevelType w:val="hybridMultilevel"/>
    <w:tmpl w:val="F6FCAC0E"/>
    <w:lvl w:ilvl="0" w:tplc="23E2D8F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2BB56EED"/>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7" w15:restartNumberingAfterBreak="0">
    <w:nsid w:val="2FF762AD"/>
    <w:multiLevelType w:val="hybridMultilevel"/>
    <w:tmpl w:val="D1148330"/>
    <w:lvl w:ilvl="0" w:tplc="13B210A4">
      <w:start w:val="1"/>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38570E87"/>
    <w:multiLevelType w:val="multilevel"/>
    <w:tmpl w:val="BACA779A"/>
    <w:lvl w:ilvl="0">
      <w:start w:val="12"/>
      <w:numFmt w:val="decimal"/>
      <w:lvlText w:val="%1"/>
      <w:lvlJc w:val="left"/>
      <w:pPr>
        <w:ind w:left="420" w:hanging="420"/>
      </w:pPr>
      <w:rPr>
        <w:rFonts w:hint="default"/>
      </w:rPr>
    </w:lvl>
    <w:lvl w:ilvl="1">
      <w:start w:val="1"/>
      <w:numFmt w:val="decimal"/>
      <w:lvlText w:val="%1.%2"/>
      <w:lvlJc w:val="left"/>
      <w:pPr>
        <w:ind w:left="1230" w:hanging="420"/>
      </w:pPr>
      <w:rPr>
        <w:rFonts w:hint="default"/>
        <w:b/>
        <w:bCs/>
      </w:rPr>
    </w:lvl>
    <w:lvl w:ilvl="2">
      <w:start w:val="1"/>
      <w:numFmt w:val="decimal"/>
      <w:lvlText w:val="%1.%2.%3"/>
      <w:lvlJc w:val="left"/>
      <w:pPr>
        <w:ind w:left="2340" w:hanging="720"/>
      </w:pPr>
      <w:rPr>
        <w:rFonts w:hint="default"/>
        <w:b/>
        <w:bCs/>
      </w:rPr>
    </w:lvl>
    <w:lvl w:ilvl="3">
      <w:start w:val="1"/>
      <w:numFmt w:val="decimal"/>
      <w:lvlText w:val="%1.%2.%3.%4"/>
      <w:lvlJc w:val="left"/>
      <w:pPr>
        <w:ind w:left="3150" w:hanging="720"/>
      </w:pPr>
      <w:rPr>
        <w:rFonts w:hint="default"/>
        <w:b/>
        <w:bCs/>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38CA5E32"/>
    <w:multiLevelType w:val="hybridMultilevel"/>
    <w:tmpl w:val="1458ED32"/>
    <w:lvl w:ilvl="0" w:tplc="0CC2D18A">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592FA4"/>
    <w:multiLevelType w:val="hybridMultilevel"/>
    <w:tmpl w:val="9B48A3D8"/>
    <w:lvl w:ilvl="0" w:tplc="F6B05D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A9C0523"/>
    <w:multiLevelType w:val="hybridMultilevel"/>
    <w:tmpl w:val="B8CAD378"/>
    <w:lvl w:ilvl="0" w:tplc="9D9E4B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D2C59B1"/>
    <w:multiLevelType w:val="singleLevel"/>
    <w:tmpl w:val="4BFA31D6"/>
    <w:lvl w:ilvl="0">
      <w:start w:val="2"/>
      <w:numFmt w:val="decimal"/>
      <w:lvlText w:val="%1."/>
      <w:lvlJc w:val="left"/>
      <w:pPr>
        <w:tabs>
          <w:tab w:val="num" w:pos="2160"/>
        </w:tabs>
        <w:ind w:left="2160" w:hanging="720"/>
      </w:pPr>
      <w:rPr>
        <w:rFonts w:hint="default"/>
      </w:rPr>
    </w:lvl>
  </w:abstractNum>
  <w:abstractNum w:abstractNumId="14" w15:restartNumberingAfterBreak="0">
    <w:nsid w:val="4E962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9D14A9"/>
    <w:multiLevelType w:val="hybridMultilevel"/>
    <w:tmpl w:val="51AA5C26"/>
    <w:lvl w:ilvl="0" w:tplc="5616F4FE">
      <w:start w:val="12"/>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15:restartNumberingAfterBreak="0">
    <w:nsid w:val="4F745D9A"/>
    <w:multiLevelType w:val="hybridMultilevel"/>
    <w:tmpl w:val="BB0407A4"/>
    <w:lvl w:ilvl="0" w:tplc="129AE380">
      <w:start w:val="1"/>
      <w:numFmt w:val="lowerRoman"/>
      <w:lvlText w:val="(%1)"/>
      <w:lvlJc w:val="left"/>
      <w:pPr>
        <w:tabs>
          <w:tab w:val="num" w:pos="1440"/>
        </w:tabs>
        <w:ind w:left="1440" w:hanging="720"/>
      </w:pPr>
      <w:rPr>
        <w:rFonts w:hint="default"/>
        <w:b/>
      </w:rPr>
    </w:lvl>
    <w:lvl w:ilvl="1" w:tplc="92D8DA44">
      <w:start w:val="3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8E17D96"/>
    <w:multiLevelType w:val="multilevel"/>
    <w:tmpl w:val="5412B35A"/>
    <w:lvl w:ilvl="0">
      <w:start w:val="5"/>
      <w:numFmt w:val="decimal"/>
      <w:lvlText w:val="%1."/>
      <w:lvlJc w:val="left"/>
      <w:pPr>
        <w:tabs>
          <w:tab w:val="num" w:pos="720"/>
        </w:tabs>
        <w:ind w:left="720" w:hanging="360"/>
      </w:pPr>
      <w:rPr>
        <w:rFonts w:hint="default"/>
      </w:rPr>
    </w:lvl>
    <w:lvl w:ilvl="1">
      <w:start w:val="2"/>
      <w:numFmt w:val="decimal"/>
      <w:isLgl/>
      <w:lvlText w:val="%1.%2"/>
      <w:lvlJc w:val="left"/>
      <w:pPr>
        <w:ind w:left="153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43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9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950" w:hanging="1440"/>
      </w:pPr>
      <w:rPr>
        <w:rFonts w:hint="default"/>
        <w:b/>
      </w:rPr>
    </w:lvl>
    <w:lvl w:ilvl="8">
      <w:start w:val="1"/>
      <w:numFmt w:val="decimal"/>
      <w:isLgl/>
      <w:lvlText w:val="%1.%2.%3.%4.%5.%6.%7.%8.%9"/>
      <w:lvlJc w:val="left"/>
      <w:pPr>
        <w:ind w:left="5760" w:hanging="1800"/>
      </w:pPr>
      <w:rPr>
        <w:rFonts w:hint="default"/>
        <w:b/>
      </w:rPr>
    </w:lvl>
  </w:abstractNum>
  <w:abstractNum w:abstractNumId="18" w15:restartNumberingAfterBreak="0">
    <w:nsid w:val="5A2174DD"/>
    <w:multiLevelType w:val="hybridMultilevel"/>
    <w:tmpl w:val="D33ACD92"/>
    <w:lvl w:ilvl="0" w:tplc="D5525BD8">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24533"/>
    <w:multiLevelType w:val="hybridMultilevel"/>
    <w:tmpl w:val="043850E6"/>
    <w:lvl w:ilvl="0" w:tplc="982EA43C">
      <w:start w:val="4"/>
      <w:numFmt w:val="lowerRoman"/>
      <w:lvlText w:val="(%1)"/>
      <w:lvlJc w:val="left"/>
      <w:pPr>
        <w:tabs>
          <w:tab w:val="num" w:pos="1440"/>
        </w:tabs>
        <w:ind w:left="1440" w:hanging="720"/>
      </w:pPr>
      <w:rPr>
        <w:rFonts w:hint="default"/>
        <w:b/>
      </w:rPr>
    </w:lvl>
    <w:lvl w:ilvl="1" w:tplc="0CF809DE">
      <w:start w:val="37"/>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0EA3DCC"/>
    <w:multiLevelType w:val="multilevel"/>
    <w:tmpl w:val="D7B4D3B2"/>
    <w:lvl w:ilvl="0">
      <w:start w:val="6"/>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1" w15:restartNumberingAfterBreak="0">
    <w:nsid w:val="61776FAF"/>
    <w:multiLevelType w:val="multilevel"/>
    <w:tmpl w:val="A8AC66E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350821"/>
    <w:multiLevelType w:val="hybridMultilevel"/>
    <w:tmpl w:val="D8421000"/>
    <w:lvl w:ilvl="0" w:tplc="8834A2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B453CF"/>
    <w:multiLevelType w:val="hybridMultilevel"/>
    <w:tmpl w:val="2FB80550"/>
    <w:lvl w:ilvl="0" w:tplc="1E88BC58">
      <w:start w:val="1"/>
      <w:numFmt w:val="decimal"/>
      <w:lvlText w:val="%1."/>
      <w:lvlJc w:val="left"/>
      <w:pPr>
        <w:tabs>
          <w:tab w:val="num" w:pos="720"/>
        </w:tabs>
        <w:ind w:left="0" w:firstLine="0"/>
      </w:pPr>
      <w:rPr>
        <w:rFonts w:hint="default"/>
        <w:b/>
      </w:rPr>
    </w:lvl>
    <w:lvl w:ilvl="1" w:tplc="41B05FD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3118EB"/>
    <w:multiLevelType w:val="hybridMultilevel"/>
    <w:tmpl w:val="8070C23C"/>
    <w:lvl w:ilvl="0" w:tplc="EA80C12E">
      <w:start w:val="4"/>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68776B93"/>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26" w15:restartNumberingAfterBreak="0">
    <w:nsid w:val="6C4D15CB"/>
    <w:multiLevelType w:val="hybridMultilevel"/>
    <w:tmpl w:val="08BA2E16"/>
    <w:lvl w:ilvl="0" w:tplc="5FF6C374">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C942F33"/>
    <w:multiLevelType w:val="multilevel"/>
    <w:tmpl w:val="C400C996"/>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E9352E3"/>
    <w:multiLevelType w:val="multilevel"/>
    <w:tmpl w:val="443633D4"/>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92776D"/>
    <w:multiLevelType w:val="hybridMultilevel"/>
    <w:tmpl w:val="1722F6A4"/>
    <w:lvl w:ilvl="0" w:tplc="87BA63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E2198"/>
    <w:multiLevelType w:val="hybridMultilevel"/>
    <w:tmpl w:val="204448A8"/>
    <w:lvl w:ilvl="0" w:tplc="EB14F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136565">
    <w:abstractNumId w:val="11"/>
  </w:num>
  <w:num w:numId="2" w16cid:durableId="1707095523">
    <w:abstractNumId w:val="1"/>
  </w:num>
  <w:num w:numId="3" w16cid:durableId="202794461">
    <w:abstractNumId w:val="9"/>
  </w:num>
  <w:num w:numId="4" w16cid:durableId="228268056">
    <w:abstractNumId w:val="3"/>
  </w:num>
  <w:num w:numId="5" w16cid:durableId="6978994">
    <w:abstractNumId w:val="23"/>
  </w:num>
  <w:num w:numId="6" w16cid:durableId="2005470824">
    <w:abstractNumId w:val="0"/>
  </w:num>
  <w:num w:numId="7" w16cid:durableId="1872382188">
    <w:abstractNumId w:val="24"/>
  </w:num>
  <w:num w:numId="8" w16cid:durableId="1006128093">
    <w:abstractNumId w:val="7"/>
  </w:num>
  <w:num w:numId="9" w16cid:durableId="736512889">
    <w:abstractNumId w:val="13"/>
  </w:num>
  <w:num w:numId="10" w16cid:durableId="615717302">
    <w:abstractNumId w:val="16"/>
  </w:num>
  <w:num w:numId="11" w16cid:durableId="64382065">
    <w:abstractNumId w:val="15"/>
  </w:num>
  <w:num w:numId="12" w16cid:durableId="162552122">
    <w:abstractNumId w:val="19"/>
  </w:num>
  <w:num w:numId="13" w16cid:durableId="1084378768">
    <w:abstractNumId w:val="5"/>
  </w:num>
  <w:num w:numId="14" w16cid:durableId="572198868">
    <w:abstractNumId w:val="12"/>
  </w:num>
  <w:num w:numId="15" w16cid:durableId="1757676872">
    <w:abstractNumId w:val="17"/>
  </w:num>
  <w:num w:numId="16" w16cid:durableId="1516385905">
    <w:abstractNumId w:val="22"/>
  </w:num>
  <w:num w:numId="17" w16cid:durableId="1039742522">
    <w:abstractNumId w:val="18"/>
  </w:num>
  <w:num w:numId="18" w16cid:durableId="275213477">
    <w:abstractNumId w:val="29"/>
  </w:num>
  <w:num w:numId="19" w16cid:durableId="1276714329">
    <w:abstractNumId w:val="26"/>
  </w:num>
  <w:num w:numId="20" w16cid:durableId="590243610">
    <w:abstractNumId w:val="10"/>
  </w:num>
  <w:num w:numId="21" w16cid:durableId="632826483">
    <w:abstractNumId w:val="30"/>
  </w:num>
  <w:num w:numId="22" w16cid:durableId="1945192532">
    <w:abstractNumId w:val="6"/>
  </w:num>
  <w:num w:numId="23" w16cid:durableId="217396550">
    <w:abstractNumId w:val="4"/>
  </w:num>
  <w:num w:numId="24" w16cid:durableId="1009915487">
    <w:abstractNumId w:val="25"/>
  </w:num>
  <w:num w:numId="25" w16cid:durableId="1766607806">
    <w:abstractNumId w:val="20"/>
  </w:num>
  <w:num w:numId="26" w16cid:durableId="1574968059">
    <w:abstractNumId w:val="14"/>
  </w:num>
  <w:num w:numId="27" w16cid:durableId="1781408577">
    <w:abstractNumId w:val="21"/>
  </w:num>
  <w:num w:numId="28" w16cid:durableId="1581795079">
    <w:abstractNumId w:val="2"/>
  </w:num>
  <w:num w:numId="29" w16cid:durableId="492570003">
    <w:abstractNumId w:val="27"/>
  </w:num>
  <w:num w:numId="30" w16cid:durableId="1969698472">
    <w:abstractNumId w:val="8"/>
  </w:num>
  <w:num w:numId="31" w16cid:durableId="12468458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2"/>
    <w:rsid w:val="0000087D"/>
    <w:rsid w:val="00006293"/>
    <w:rsid w:val="00012AFD"/>
    <w:rsid w:val="0001366C"/>
    <w:rsid w:val="000208AB"/>
    <w:rsid w:val="00020F51"/>
    <w:rsid w:val="00022F23"/>
    <w:rsid w:val="0002352B"/>
    <w:rsid w:val="00024116"/>
    <w:rsid w:val="0002599C"/>
    <w:rsid w:val="00025D59"/>
    <w:rsid w:val="000266E9"/>
    <w:rsid w:val="00031968"/>
    <w:rsid w:val="000350BA"/>
    <w:rsid w:val="00037659"/>
    <w:rsid w:val="000376A9"/>
    <w:rsid w:val="00040397"/>
    <w:rsid w:val="00041E47"/>
    <w:rsid w:val="0005019A"/>
    <w:rsid w:val="0005117A"/>
    <w:rsid w:val="00056199"/>
    <w:rsid w:val="000567D2"/>
    <w:rsid w:val="0005719C"/>
    <w:rsid w:val="0006042B"/>
    <w:rsid w:val="000620B3"/>
    <w:rsid w:val="00070143"/>
    <w:rsid w:val="00071023"/>
    <w:rsid w:val="00077D78"/>
    <w:rsid w:val="0008400D"/>
    <w:rsid w:val="0008622E"/>
    <w:rsid w:val="00087E99"/>
    <w:rsid w:val="0009173E"/>
    <w:rsid w:val="00093570"/>
    <w:rsid w:val="00094EB4"/>
    <w:rsid w:val="00097836"/>
    <w:rsid w:val="000A2BCC"/>
    <w:rsid w:val="000A3256"/>
    <w:rsid w:val="000A70A4"/>
    <w:rsid w:val="000B0814"/>
    <w:rsid w:val="000C2871"/>
    <w:rsid w:val="000C2C0C"/>
    <w:rsid w:val="000D2591"/>
    <w:rsid w:val="000D3A11"/>
    <w:rsid w:val="000D6FD9"/>
    <w:rsid w:val="000E0791"/>
    <w:rsid w:val="000F4A08"/>
    <w:rsid w:val="000F60B5"/>
    <w:rsid w:val="000F7271"/>
    <w:rsid w:val="00106C7B"/>
    <w:rsid w:val="00107948"/>
    <w:rsid w:val="00107C1B"/>
    <w:rsid w:val="00110FC7"/>
    <w:rsid w:val="001145D0"/>
    <w:rsid w:val="00114C60"/>
    <w:rsid w:val="00115C24"/>
    <w:rsid w:val="0012008D"/>
    <w:rsid w:val="00123F83"/>
    <w:rsid w:val="00126152"/>
    <w:rsid w:val="00135C43"/>
    <w:rsid w:val="00140D6E"/>
    <w:rsid w:val="001456A9"/>
    <w:rsid w:val="00146257"/>
    <w:rsid w:val="00152AB5"/>
    <w:rsid w:val="00153FB6"/>
    <w:rsid w:val="00156897"/>
    <w:rsid w:val="0016197A"/>
    <w:rsid w:val="00171A7E"/>
    <w:rsid w:val="001726AD"/>
    <w:rsid w:val="0017534E"/>
    <w:rsid w:val="00176D16"/>
    <w:rsid w:val="0018691D"/>
    <w:rsid w:val="00187533"/>
    <w:rsid w:val="00192BDF"/>
    <w:rsid w:val="00196D7F"/>
    <w:rsid w:val="0019756C"/>
    <w:rsid w:val="001A051E"/>
    <w:rsid w:val="001A065A"/>
    <w:rsid w:val="001A0842"/>
    <w:rsid w:val="001A25CC"/>
    <w:rsid w:val="001A41F1"/>
    <w:rsid w:val="001A4C75"/>
    <w:rsid w:val="001A67CF"/>
    <w:rsid w:val="001B1847"/>
    <w:rsid w:val="001B5233"/>
    <w:rsid w:val="001C3ECA"/>
    <w:rsid w:val="001C709C"/>
    <w:rsid w:val="001C7ADF"/>
    <w:rsid w:val="001E00F1"/>
    <w:rsid w:val="001E297B"/>
    <w:rsid w:val="001F2995"/>
    <w:rsid w:val="001F632B"/>
    <w:rsid w:val="0020404A"/>
    <w:rsid w:val="00204F46"/>
    <w:rsid w:val="00207C6C"/>
    <w:rsid w:val="002144B7"/>
    <w:rsid w:val="002164A4"/>
    <w:rsid w:val="002206FF"/>
    <w:rsid w:val="00226D83"/>
    <w:rsid w:val="0023474F"/>
    <w:rsid w:val="00235FDE"/>
    <w:rsid w:val="00244F5B"/>
    <w:rsid w:val="00254683"/>
    <w:rsid w:val="00257300"/>
    <w:rsid w:val="002600AF"/>
    <w:rsid w:val="00262293"/>
    <w:rsid w:val="00263662"/>
    <w:rsid w:val="0026446B"/>
    <w:rsid w:val="00272496"/>
    <w:rsid w:val="00284008"/>
    <w:rsid w:val="0028453B"/>
    <w:rsid w:val="002928D9"/>
    <w:rsid w:val="00294488"/>
    <w:rsid w:val="002A2949"/>
    <w:rsid w:val="002B115A"/>
    <w:rsid w:val="002B2758"/>
    <w:rsid w:val="002B3DAD"/>
    <w:rsid w:val="002B4FAE"/>
    <w:rsid w:val="002B6F4A"/>
    <w:rsid w:val="002C0316"/>
    <w:rsid w:val="002C2325"/>
    <w:rsid w:val="002C448F"/>
    <w:rsid w:val="002C502A"/>
    <w:rsid w:val="002C6258"/>
    <w:rsid w:val="002C6B83"/>
    <w:rsid w:val="002C7B34"/>
    <w:rsid w:val="002D10D1"/>
    <w:rsid w:val="002D2A4A"/>
    <w:rsid w:val="002D503A"/>
    <w:rsid w:val="002D5956"/>
    <w:rsid w:val="002E0558"/>
    <w:rsid w:val="002E0AF9"/>
    <w:rsid w:val="002F013B"/>
    <w:rsid w:val="002F1FFE"/>
    <w:rsid w:val="0030030A"/>
    <w:rsid w:val="00301B73"/>
    <w:rsid w:val="0030377E"/>
    <w:rsid w:val="00305609"/>
    <w:rsid w:val="00306889"/>
    <w:rsid w:val="00312CE4"/>
    <w:rsid w:val="00316233"/>
    <w:rsid w:val="0031648D"/>
    <w:rsid w:val="0032553A"/>
    <w:rsid w:val="003260C1"/>
    <w:rsid w:val="00326E8C"/>
    <w:rsid w:val="00330774"/>
    <w:rsid w:val="003357BA"/>
    <w:rsid w:val="00336D97"/>
    <w:rsid w:val="00344BCC"/>
    <w:rsid w:val="00345E51"/>
    <w:rsid w:val="003467AE"/>
    <w:rsid w:val="00352323"/>
    <w:rsid w:val="00352AF5"/>
    <w:rsid w:val="0035407F"/>
    <w:rsid w:val="003569AD"/>
    <w:rsid w:val="003573EE"/>
    <w:rsid w:val="00363791"/>
    <w:rsid w:val="003653F7"/>
    <w:rsid w:val="0036798F"/>
    <w:rsid w:val="00367F11"/>
    <w:rsid w:val="003703BD"/>
    <w:rsid w:val="00372B76"/>
    <w:rsid w:val="003826B5"/>
    <w:rsid w:val="003833E4"/>
    <w:rsid w:val="00391ADE"/>
    <w:rsid w:val="003928F9"/>
    <w:rsid w:val="00392C83"/>
    <w:rsid w:val="003969FF"/>
    <w:rsid w:val="003A2EF3"/>
    <w:rsid w:val="003A6286"/>
    <w:rsid w:val="003A6CA2"/>
    <w:rsid w:val="003B0FE6"/>
    <w:rsid w:val="003B1785"/>
    <w:rsid w:val="003B7113"/>
    <w:rsid w:val="003B7604"/>
    <w:rsid w:val="003D294C"/>
    <w:rsid w:val="003D4772"/>
    <w:rsid w:val="003D69EE"/>
    <w:rsid w:val="003D6C2B"/>
    <w:rsid w:val="003E1664"/>
    <w:rsid w:val="003E7E04"/>
    <w:rsid w:val="003F1596"/>
    <w:rsid w:val="003F360F"/>
    <w:rsid w:val="003F3B11"/>
    <w:rsid w:val="003F5E15"/>
    <w:rsid w:val="004136DA"/>
    <w:rsid w:val="00415E52"/>
    <w:rsid w:val="0041758D"/>
    <w:rsid w:val="00423253"/>
    <w:rsid w:val="00423B9E"/>
    <w:rsid w:val="004323AA"/>
    <w:rsid w:val="0043248F"/>
    <w:rsid w:val="00433AF0"/>
    <w:rsid w:val="00437C96"/>
    <w:rsid w:val="00445E35"/>
    <w:rsid w:val="004465A3"/>
    <w:rsid w:val="0045269C"/>
    <w:rsid w:val="004532A5"/>
    <w:rsid w:val="0045431B"/>
    <w:rsid w:val="00454444"/>
    <w:rsid w:val="00456085"/>
    <w:rsid w:val="004574F8"/>
    <w:rsid w:val="00457BFA"/>
    <w:rsid w:val="0046070C"/>
    <w:rsid w:val="004674B9"/>
    <w:rsid w:val="00471BAD"/>
    <w:rsid w:val="004765BF"/>
    <w:rsid w:val="00496A63"/>
    <w:rsid w:val="004A1865"/>
    <w:rsid w:val="004A32BD"/>
    <w:rsid w:val="004A3F39"/>
    <w:rsid w:val="004A54CA"/>
    <w:rsid w:val="004B1E19"/>
    <w:rsid w:val="004B3733"/>
    <w:rsid w:val="004C5CB6"/>
    <w:rsid w:val="004C6FC7"/>
    <w:rsid w:val="004D09B7"/>
    <w:rsid w:val="004D1F5E"/>
    <w:rsid w:val="004D4C87"/>
    <w:rsid w:val="004D6F5A"/>
    <w:rsid w:val="004E0482"/>
    <w:rsid w:val="004E11F5"/>
    <w:rsid w:val="004F6E86"/>
    <w:rsid w:val="00500FB5"/>
    <w:rsid w:val="00501E91"/>
    <w:rsid w:val="005074D1"/>
    <w:rsid w:val="00515414"/>
    <w:rsid w:val="00516064"/>
    <w:rsid w:val="00523FAC"/>
    <w:rsid w:val="0052563A"/>
    <w:rsid w:val="00525D9C"/>
    <w:rsid w:val="00526729"/>
    <w:rsid w:val="00527BEE"/>
    <w:rsid w:val="00532BDD"/>
    <w:rsid w:val="00537B0B"/>
    <w:rsid w:val="00541378"/>
    <w:rsid w:val="00547603"/>
    <w:rsid w:val="00554203"/>
    <w:rsid w:val="005574E0"/>
    <w:rsid w:val="00561B8B"/>
    <w:rsid w:val="005646A3"/>
    <w:rsid w:val="00564902"/>
    <w:rsid w:val="00567902"/>
    <w:rsid w:val="00571511"/>
    <w:rsid w:val="0057342E"/>
    <w:rsid w:val="00575948"/>
    <w:rsid w:val="005768BF"/>
    <w:rsid w:val="0057795B"/>
    <w:rsid w:val="00587D1B"/>
    <w:rsid w:val="005916E6"/>
    <w:rsid w:val="00595286"/>
    <w:rsid w:val="00595C65"/>
    <w:rsid w:val="005A0D5D"/>
    <w:rsid w:val="005A16AF"/>
    <w:rsid w:val="005A526A"/>
    <w:rsid w:val="005B6224"/>
    <w:rsid w:val="005C2F48"/>
    <w:rsid w:val="005C5F57"/>
    <w:rsid w:val="005C61FC"/>
    <w:rsid w:val="005C6ABD"/>
    <w:rsid w:val="005D0BDE"/>
    <w:rsid w:val="005D1F8C"/>
    <w:rsid w:val="005D316C"/>
    <w:rsid w:val="005D74B8"/>
    <w:rsid w:val="005E0714"/>
    <w:rsid w:val="005E5982"/>
    <w:rsid w:val="00602E83"/>
    <w:rsid w:val="0060339F"/>
    <w:rsid w:val="0060703D"/>
    <w:rsid w:val="0061157F"/>
    <w:rsid w:val="006165C7"/>
    <w:rsid w:val="0061735F"/>
    <w:rsid w:val="006177F1"/>
    <w:rsid w:val="00622EFC"/>
    <w:rsid w:val="00624983"/>
    <w:rsid w:val="00625488"/>
    <w:rsid w:val="00626074"/>
    <w:rsid w:val="00634313"/>
    <w:rsid w:val="00637AB0"/>
    <w:rsid w:val="00641B0D"/>
    <w:rsid w:val="00642B46"/>
    <w:rsid w:val="006432ED"/>
    <w:rsid w:val="00650D69"/>
    <w:rsid w:val="00653410"/>
    <w:rsid w:val="00653EA6"/>
    <w:rsid w:val="0066354A"/>
    <w:rsid w:val="0067010B"/>
    <w:rsid w:val="006707F4"/>
    <w:rsid w:val="00674558"/>
    <w:rsid w:val="00674BA3"/>
    <w:rsid w:val="006857ED"/>
    <w:rsid w:val="006858C1"/>
    <w:rsid w:val="00690D8A"/>
    <w:rsid w:val="00692306"/>
    <w:rsid w:val="006938A2"/>
    <w:rsid w:val="006960FB"/>
    <w:rsid w:val="006A23C2"/>
    <w:rsid w:val="006A3A02"/>
    <w:rsid w:val="006A434F"/>
    <w:rsid w:val="006B0621"/>
    <w:rsid w:val="006B1E2A"/>
    <w:rsid w:val="006B2D83"/>
    <w:rsid w:val="006B3CFC"/>
    <w:rsid w:val="006B72C1"/>
    <w:rsid w:val="006C032A"/>
    <w:rsid w:val="006C3541"/>
    <w:rsid w:val="006C654F"/>
    <w:rsid w:val="006D12CF"/>
    <w:rsid w:val="006D14F1"/>
    <w:rsid w:val="006F05D7"/>
    <w:rsid w:val="006F235B"/>
    <w:rsid w:val="0070446E"/>
    <w:rsid w:val="00704994"/>
    <w:rsid w:val="00706DE5"/>
    <w:rsid w:val="00715478"/>
    <w:rsid w:val="00716EDF"/>
    <w:rsid w:val="00721719"/>
    <w:rsid w:val="00722994"/>
    <w:rsid w:val="00726A22"/>
    <w:rsid w:val="0073039C"/>
    <w:rsid w:val="0073145A"/>
    <w:rsid w:val="00735C29"/>
    <w:rsid w:val="00741CBA"/>
    <w:rsid w:val="00753509"/>
    <w:rsid w:val="00755CB8"/>
    <w:rsid w:val="00755ED1"/>
    <w:rsid w:val="0075719A"/>
    <w:rsid w:val="00757E54"/>
    <w:rsid w:val="00760F36"/>
    <w:rsid w:val="007641AD"/>
    <w:rsid w:val="00771083"/>
    <w:rsid w:val="0077253D"/>
    <w:rsid w:val="007779B8"/>
    <w:rsid w:val="00777A3A"/>
    <w:rsid w:val="00787D52"/>
    <w:rsid w:val="0079053E"/>
    <w:rsid w:val="0079310E"/>
    <w:rsid w:val="007940F4"/>
    <w:rsid w:val="007952DF"/>
    <w:rsid w:val="00795A16"/>
    <w:rsid w:val="007A1632"/>
    <w:rsid w:val="007A1D2A"/>
    <w:rsid w:val="007A37E1"/>
    <w:rsid w:val="007A636B"/>
    <w:rsid w:val="007A6FC5"/>
    <w:rsid w:val="007B5F4F"/>
    <w:rsid w:val="007B6BEB"/>
    <w:rsid w:val="007D5A21"/>
    <w:rsid w:val="007E1157"/>
    <w:rsid w:val="007E205D"/>
    <w:rsid w:val="007E54E9"/>
    <w:rsid w:val="007E5BF0"/>
    <w:rsid w:val="007E6966"/>
    <w:rsid w:val="007E719E"/>
    <w:rsid w:val="007F0101"/>
    <w:rsid w:val="007F19E4"/>
    <w:rsid w:val="007F6AEE"/>
    <w:rsid w:val="007F7359"/>
    <w:rsid w:val="00805724"/>
    <w:rsid w:val="00810555"/>
    <w:rsid w:val="00810B65"/>
    <w:rsid w:val="008153F2"/>
    <w:rsid w:val="00817F9B"/>
    <w:rsid w:val="00824C1E"/>
    <w:rsid w:val="00827DAC"/>
    <w:rsid w:val="00836C38"/>
    <w:rsid w:val="008408B8"/>
    <w:rsid w:val="008437D2"/>
    <w:rsid w:val="00843FC9"/>
    <w:rsid w:val="00845A48"/>
    <w:rsid w:val="008519E5"/>
    <w:rsid w:val="00851ECE"/>
    <w:rsid w:val="00861445"/>
    <w:rsid w:val="008621DA"/>
    <w:rsid w:val="00865E62"/>
    <w:rsid w:val="00872061"/>
    <w:rsid w:val="0087533C"/>
    <w:rsid w:val="00880A7D"/>
    <w:rsid w:val="0088192B"/>
    <w:rsid w:val="00883E29"/>
    <w:rsid w:val="00884E52"/>
    <w:rsid w:val="00886F50"/>
    <w:rsid w:val="00887A40"/>
    <w:rsid w:val="008919CC"/>
    <w:rsid w:val="008937BB"/>
    <w:rsid w:val="00893CDA"/>
    <w:rsid w:val="008967AC"/>
    <w:rsid w:val="008969C9"/>
    <w:rsid w:val="008A180A"/>
    <w:rsid w:val="008A3EC4"/>
    <w:rsid w:val="008B08D4"/>
    <w:rsid w:val="008B18F0"/>
    <w:rsid w:val="008B65E8"/>
    <w:rsid w:val="008C3733"/>
    <w:rsid w:val="008D3F7D"/>
    <w:rsid w:val="008D4423"/>
    <w:rsid w:val="008D4F3A"/>
    <w:rsid w:val="008D6D6E"/>
    <w:rsid w:val="008E1C25"/>
    <w:rsid w:val="008E2B81"/>
    <w:rsid w:val="008E6B4A"/>
    <w:rsid w:val="008E72A6"/>
    <w:rsid w:val="008F2357"/>
    <w:rsid w:val="008F24D0"/>
    <w:rsid w:val="00900CD5"/>
    <w:rsid w:val="00902420"/>
    <w:rsid w:val="009053F4"/>
    <w:rsid w:val="00907CDE"/>
    <w:rsid w:val="009100D0"/>
    <w:rsid w:val="0091084C"/>
    <w:rsid w:val="00912BCD"/>
    <w:rsid w:val="009133CA"/>
    <w:rsid w:val="00913D55"/>
    <w:rsid w:val="0091651A"/>
    <w:rsid w:val="0092273E"/>
    <w:rsid w:val="009227E4"/>
    <w:rsid w:val="00923C20"/>
    <w:rsid w:val="00930F91"/>
    <w:rsid w:val="00931DE5"/>
    <w:rsid w:val="0094149F"/>
    <w:rsid w:val="00951B71"/>
    <w:rsid w:val="0095460E"/>
    <w:rsid w:val="00955670"/>
    <w:rsid w:val="00955BBA"/>
    <w:rsid w:val="0095657C"/>
    <w:rsid w:val="009565FA"/>
    <w:rsid w:val="0096302B"/>
    <w:rsid w:val="00965A73"/>
    <w:rsid w:val="00967432"/>
    <w:rsid w:val="00971E27"/>
    <w:rsid w:val="00972B6F"/>
    <w:rsid w:val="00974649"/>
    <w:rsid w:val="00975481"/>
    <w:rsid w:val="00987082"/>
    <w:rsid w:val="00994483"/>
    <w:rsid w:val="009A056C"/>
    <w:rsid w:val="009A3AAC"/>
    <w:rsid w:val="009A66A1"/>
    <w:rsid w:val="009C2832"/>
    <w:rsid w:val="009C4F48"/>
    <w:rsid w:val="009C520B"/>
    <w:rsid w:val="009C6B87"/>
    <w:rsid w:val="009D0C27"/>
    <w:rsid w:val="009D0D60"/>
    <w:rsid w:val="009D3112"/>
    <w:rsid w:val="009D63F7"/>
    <w:rsid w:val="009F084F"/>
    <w:rsid w:val="009F1A09"/>
    <w:rsid w:val="009F1F57"/>
    <w:rsid w:val="009F2254"/>
    <w:rsid w:val="009F56AC"/>
    <w:rsid w:val="009F5F8D"/>
    <w:rsid w:val="00A0162F"/>
    <w:rsid w:val="00A02AA7"/>
    <w:rsid w:val="00A07EA8"/>
    <w:rsid w:val="00A15247"/>
    <w:rsid w:val="00A23C77"/>
    <w:rsid w:val="00A33744"/>
    <w:rsid w:val="00A338F4"/>
    <w:rsid w:val="00A4133E"/>
    <w:rsid w:val="00A42F71"/>
    <w:rsid w:val="00A43CE5"/>
    <w:rsid w:val="00A43EB9"/>
    <w:rsid w:val="00A461AA"/>
    <w:rsid w:val="00A52350"/>
    <w:rsid w:val="00A53C7F"/>
    <w:rsid w:val="00A5541A"/>
    <w:rsid w:val="00A63400"/>
    <w:rsid w:val="00A6498A"/>
    <w:rsid w:val="00A65E7B"/>
    <w:rsid w:val="00A6785F"/>
    <w:rsid w:val="00A67D8D"/>
    <w:rsid w:val="00A81798"/>
    <w:rsid w:val="00A8306D"/>
    <w:rsid w:val="00A91099"/>
    <w:rsid w:val="00A925DF"/>
    <w:rsid w:val="00A9449C"/>
    <w:rsid w:val="00A963CD"/>
    <w:rsid w:val="00AA24E9"/>
    <w:rsid w:val="00AA59B4"/>
    <w:rsid w:val="00AA6425"/>
    <w:rsid w:val="00AB4267"/>
    <w:rsid w:val="00AB4471"/>
    <w:rsid w:val="00AC03AD"/>
    <w:rsid w:val="00AC29E5"/>
    <w:rsid w:val="00AC4253"/>
    <w:rsid w:val="00AD620D"/>
    <w:rsid w:val="00AE1B91"/>
    <w:rsid w:val="00AF7C24"/>
    <w:rsid w:val="00B02793"/>
    <w:rsid w:val="00B03ED8"/>
    <w:rsid w:val="00B06BF1"/>
    <w:rsid w:val="00B108C4"/>
    <w:rsid w:val="00B11D1D"/>
    <w:rsid w:val="00B13148"/>
    <w:rsid w:val="00B13299"/>
    <w:rsid w:val="00B1351A"/>
    <w:rsid w:val="00B179D0"/>
    <w:rsid w:val="00B20F49"/>
    <w:rsid w:val="00B30B1F"/>
    <w:rsid w:val="00B31FED"/>
    <w:rsid w:val="00B3282E"/>
    <w:rsid w:val="00B352FE"/>
    <w:rsid w:val="00B4446F"/>
    <w:rsid w:val="00B4582B"/>
    <w:rsid w:val="00B46ED0"/>
    <w:rsid w:val="00B527DA"/>
    <w:rsid w:val="00B56574"/>
    <w:rsid w:val="00B60018"/>
    <w:rsid w:val="00B6352C"/>
    <w:rsid w:val="00B63F69"/>
    <w:rsid w:val="00B679D2"/>
    <w:rsid w:val="00B71931"/>
    <w:rsid w:val="00B7248E"/>
    <w:rsid w:val="00B72BD4"/>
    <w:rsid w:val="00B77ACD"/>
    <w:rsid w:val="00B8058B"/>
    <w:rsid w:val="00B825FC"/>
    <w:rsid w:val="00B94FFF"/>
    <w:rsid w:val="00BA6EFA"/>
    <w:rsid w:val="00BA7813"/>
    <w:rsid w:val="00BA7965"/>
    <w:rsid w:val="00BB087B"/>
    <w:rsid w:val="00BB2FA3"/>
    <w:rsid w:val="00BB34AE"/>
    <w:rsid w:val="00BB453B"/>
    <w:rsid w:val="00BB6C21"/>
    <w:rsid w:val="00BC0C6B"/>
    <w:rsid w:val="00BC1406"/>
    <w:rsid w:val="00BC4E75"/>
    <w:rsid w:val="00BC53B4"/>
    <w:rsid w:val="00BD26B5"/>
    <w:rsid w:val="00BE62AB"/>
    <w:rsid w:val="00BF4644"/>
    <w:rsid w:val="00C14612"/>
    <w:rsid w:val="00C14D1D"/>
    <w:rsid w:val="00C32038"/>
    <w:rsid w:val="00C327D3"/>
    <w:rsid w:val="00C33236"/>
    <w:rsid w:val="00C33E2A"/>
    <w:rsid w:val="00C345A2"/>
    <w:rsid w:val="00C41775"/>
    <w:rsid w:val="00C422F5"/>
    <w:rsid w:val="00C452A8"/>
    <w:rsid w:val="00C4607E"/>
    <w:rsid w:val="00C51CFE"/>
    <w:rsid w:val="00C603DB"/>
    <w:rsid w:val="00C61435"/>
    <w:rsid w:val="00C61F29"/>
    <w:rsid w:val="00C62F70"/>
    <w:rsid w:val="00C63AC8"/>
    <w:rsid w:val="00C75DE2"/>
    <w:rsid w:val="00C778CB"/>
    <w:rsid w:val="00C84FFF"/>
    <w:rsid w:val="00C904E9"/>
    <w:rsid w:val="00C91103"/>
    <w:rsid w:val="00C95789"/>
    <w:rsid w:val="00C9605F"/>
    <w:rsid w:val="00C9623D"/>
    <w:rsid w:val="00C96530"/>
    <w:rsid w:val="00CA0C93"/>
    <w:rsid w:val="00CA2860"/>
    <w:rsid w:val="00CA2FD9"/>
    <w:rsid w:val="00CB4468"/>
    <w:rsid w:val="00CB48C7"/>
    <w:rsid w:val="00CB6CEE"/>
    <w:rsid w:val="00CD1649"/>
    <w:rsid w:val="00CD308D"/>
    <w:rsid w:val="00CD5CF7"/>
    <w:rsid w:val="00CE622B"/>
    <w:rsid w:val="00CF1522"/>
    <w:rsid w:val="00CF32C0"/>
    <w:rsid w:val="00CF49A3"/>
    <w:rsid w:val="00CF5FDA"/>
    <w:rsid w:val="00D00ECC"/>
    <w:rsid w:val="00D01EE4"/>
    <w:rsid w:val="00D03BEF"/>
    <w:rsid w:val="00D05C16"/>
    <w:rsid w:val="00D05E64"/>
    <w:rsid w:val="00D10FAC"/>
    <w:rsid w:val="00D125B1"/>
    <w:rsid w:val="00D1535C"/>
    <w:rsid w:val="00D259B2"/>
    <w:rsid w:val="00D35F58"/>
    <w:rsid w:val="00D4269D"/>
    <w:rsid w:val="00D5014B"/>
    <w:rsid w:val="00D50215"/>
    <w:rsid w:val="00D5663F"/>
    <w:rsid w:val="00D575DA"/>
    <w:rsid w:val="00D604B4"/>
    <w:rsid w:val="00D60C46"/>
    <w:rsid w:val="00D62EF5"/>
    <w:rsid w:val="00D6529E"/>
    <w:rsid w:val="00D670F1"/>
    <w:rsid w:val="00D70F33"/>
    <w:rsid w:val="00D7432D"/>
    <w:rsid w:val="00D75484"/>
    <w:rsid w:val="00D76D46"/>
    <w:rsid w:val="00D77691"/>
    <w:rsid w:val="00D77708"/>
    <w:rsid w:val="00D77A50"/>
    <w:rsid w:val="00D856C1"/>
    <w:rsid w:val="00D97DDF"/>
    <w:rsid w:val="00DA14D5"/>
    <w:rsid w:val="00DA2EF1"/>
    <w:rsid w:val="00DA630E"/>
    <w:rsid w:val="00DB11E8"/>
    <w:rsid w:val="00DB20F2"/>
    <w:rsid w:val="00DB2635"/>
    <w:rsid w:val="00DB65CB"/>
    <w:rsid w:val="00DB7C7A"/>
    <w:rsid w:val="00DC04C8"/>
    <w:rsid w:val="00DC13D2"/>
    <w:rsid w:val="00DC2339"/>
    <w:rsid w:val="00DC55BE"/>
    <w:rsid w:val="00DC752C"/>
    <w:rsid w:val="00DD4340"/>
    <w:rsid w:val="00DE029F"/>
    <w:rsid w:val="00DE1112"/>
    <w:rsid w:val="00DE2FD8"/>
    <w:rsid w:val="00DE439F"/>
    <w:rsid w:val="00DE5C02"/>
    <w:rsid w:val="00DE68F1"/>
    <w:rsid w:val="00DF009D"/>
    <w:rsid w:val="00DF21C9"/>
    <w:rsid w:val="00DF72F9"/>
    <w:rsid w:val="00E00168"/>
    <w:rsid w:val="00E01441"/>
    <w:rsid w:val="00E0253E"/>
    <w:rsid w:val="00E04735"/>
    <w:rsid w:val="00E04AB7"/>
    <w:rsid w:val="00E21A1A"/>
    <w:rsid w:val="00E25C8D"/>
    <w:rsid w:val="00E27AE6"/>
    <w:rsid w:val="00E32A2D"/>
    <w:rsid w:val="00E41255"/>
    <w:rsid w:val="00E4148A"/>
    <w:rsid w:val="00E433CA"/>
    <w:rsid w:val="00E46A44"/>
    <w:rsid w:val="00E525E6"/>
    <w:rsid w:val="00E571E2"/>
    <w:rsid w:val="00E62C92"/>
    <w:rsid w:val="00E65B98"/>
    <w:rsid w:val="00E6669A"/>
    <w:rsid w:val="00E7108D"/>
    <w:rsid w:val="00E71F92"/>
    <w:rsid w:val="00E756ED"/>
    <w:rsid w:val="00E81892"/>
    <w:rsid w:val="00E83EFC"/>
    <w:rsid w:val="00E868EB"/>
    <w:rsid w:val="00E904A2"/>
    <w:rsid w:val="00E93872"/>
    <w:rsid w:val="00E951E7"/>
    <w:rsid w:val="00E95B4B"/>
    <w:rsid w:val="00EA03BA"/>
    <w:rsid w:val="00EA3D64"/>
    <w:rsid w:val="00EA448B"/>
    <w:rsid w:val="00EB3DDC"/>
    <w:rsid w:val="00EB6DD6"/>
    <w:rsid w:val="00EB708C"/>
    <w:rsid w:val="00EC0751"/>
    <w:rsid w:val="00EC286B"/>
    <w:rsid w:val="00EC750B"/>
    <w:rsid w:val="00ED085E"/>
    <w:rsid w:val="00ED142C"/>
    <w:rsid w:val="00ED1ABD"/>
    <w:rsid w:val="00ED50B3"/>
    <w:rsid w:val="00EE2F4E"/>
    <w:rsid w:val="00EE3BE8"/>
    <w:rsid w:val="00EE3C44"/>
    <w:rsid w:val="00EE775E"/>
    <w:rsid w:val="00EF07A5"/>
    <w:rsid w:val="00EF123E"/>
    <w:rsid w:val="00EF3FE7"/>
    <w:rsid w:val="00EF7CED"/>
    <w:rsid w:val="00F02C71"/>
    <w:rsid w:val="00F10257"/>
    <w:rsid w:val="00F1033B"/>
    <w:rsid w:val="00F125D3"/>
    <w:rsid w:val="00F15667"/>
    <w:rsid w:val="00F24227"/>
    <w:rsid w:val="00F32E10"/>
    <w:rsid w:val="00F33008"/>
    <w:rsid w:val="00F33ADC"/>
    <w:rsid w:val="00F34439"/>
    <w:rsid w:val="00F37134"/>
    <w:rsid w:val="00F37C3B"/>
    <w:rsid w:val="00F4795C"/>
    <w:rsid w:val="00F5249B"/>
    <w:rsid w:val="00F568FC"/>
    <w:rsid w:val="00F7055B"/>
    <w:rsid w:val="00F75AC0"/>
    <w:rsid w:val="00F77EE1"/>
    <w:rsid w:val="00F80E4D"/>
    <w:rsid w:val="00F8365C"/>
    <w:rsid w:val="00F86896"/>
    <w:rsid w:val="00F9009A"/>
    <w:rsid w:val="00F91D53"/>
    <w:rsid w:val="00F9337E"/>
    <w:rsid w:val="00F93458"/>
    <w:rsid w:val="00F94A2F"/>
    <w:rsid w:val="00FA2ACE"/>
    <w:rsid w:val="00FA448F"/>
    <w:rsid w:val="00FB65B3"/>
    <w:rsid w:val="00FB7C2D"/>
    <w:rsid w:val="00FC14E8"/>
    <w:rsid w:val="00FC383D"/>
    <w:rsid w:val="00FC4556"/>
    <w:rsid w:val="00FE074A"/>
    <w:rsid w:val="00FE0B3C"/>
    <w:rsid w:val="00FE37D6"/>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7B2C0"/>
  <w15:chartTrackingRefBased/>
  <w15:docId w15:val="{63E57ED0-07AF-4BDD-AF1B-5FC5017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32"/>
    </w:rPr>
  </w:style>
  <w:style w:type="paragraph" w:styleId="Heading2">
    <w:name w:val="heading 2"/>
    <w:basedOn w:val="Normal"/>
    <w:next w:val="Normal"/>
    <w:qFormat/>
    <w:pPr>
      <w:keepNext/>
      <w:tabs>
        <w:tab w:val="left" w:pos="-720"/>
      </w:tabs>
      <w:suppressAutoHyphens/>
      <w:jc w:val="center"/>
      <w:outlineLvl w:val="1"/>
    </w:pPr>
    <w:rPr>
      <w:rFonts w:ascii="Arial" w:hAnsi="Arial"/>
      <w:b/>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80"/>
      <w:jc w:val="both"/>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Title">
    <w:name w:val="Title"/>
    <w:basedOn w:val="Normal"/>
    <w:qFormat/>
    <w:pPr>
      <w:jc w:val="center"/>
    </w:pPr>
    <w:rPr>
      <w:rFonts w:ascii="Arial" w:hAnsi="Arial" w:cs="Arial"/>
      <w:b/>
      <w:bCs/>
      <w:sz w:val="32"/>
    </w:rPr>
  </w:style>
  <w:style w:type="paragraph" w:styleId="BodyTextIndent2">
    <w:name w:val="Body Text Indent 2"/>
    <w:basedOn w:val="Normal"/>
    <w:pPr>
      <w:tabs>
        <w:tab w:val="left" w:pos="720"/>
        <w:tab w:val="left" w:pos="1440"/>
      </w:tabs>
      <w:ind w:left="720" w:hanging="720"/>
    </w:pPr>
  </w:style>
  <w:style w:type="paragraph" w:styleId="CommentText">
    <w:name w:val="annotation text"/>
    <w:basedOn w:val="Normal"/>
    <w:semiHidden/>
    <w:pPr>
      <w:overflowPunct w:val="0"/>
      <w:autoSpaceDE w:val="0"/>
      <w:autoSpaceDN w:val="0"/>
      <w:adjustRightInd w:val="0"/>
      <w:textAlignment w:val="baseline"/>
    </w:pPr>
    <w:rPr>
      <w:rFonts w:ascii="Tahoma" w:hAnsi="Tahoma"/>
      <w:noProof/>
      <w:sz w:val="22"/>
      <w:szCs w:val="20"/>
    </w:rPr>
  </w:style>
  <w:style w:type="paragraph" w:styleId="TOC1">
    <w:name w:val="toc 1"/>
    <w:basedOn w:val="Normal"/>
    <w:next w:val="Normal"/>
    <w:autoRedefine/>
    <w:semiHidden/>
    <w:pPr>
      <w:overflowPunct w:val="0"/>
      <w:autoSpaceDE w:val="0"/>
      <w:autoSpaceDN w:val="0"/>
      <w:adjustRightInd w:val="0"/>
      <w:textAlignment w:val="baseline"/>
    </w:pPr>
    <w:rPr>
      <w:rFonts w:ascii="Arial" w:hAnsi="Arial"/>
      <w:b/>
      <w:sz w:val="20"/>
      <w:szCs w:val="20"/>
    </w:rPr>
  </w:style>
  <w:style w:type="paragraph" w:styleId="BlockText">
    <w:name w:val="Block Text"/>
    <w:basedOn w:val="Normal"/>
    <w:pPr>
      <w:ind w:left="720" w:right="720"/>
    </w:pPr>
  </w:style>
  <w:style w:type="paragraph" w:styleId="BodyText">
    <w:name w:val="Body Text"/>
    <w:basedOn w:val="Normal"/>
    <w:rPr>
      <w:rFonts w:ascii="Arial" w:hAnsi="Arial"/>
    </w:rPr>
  </w:style>
  <w:style w:type="paragraph" w:styleId="PlainText">
    <w:name w:val="Plain Text"/>
    <w:basedOn w:val="Normal"/>
    <w:rPr>
      <w:rFonts w:ascii="Courier New" w:hAnsi="Courier New"/>
      <w:sz w:val="20"/>
    </w:rPr>
  </w:style>
  <w:style w:type="paragraph" w:styleId="BodyText2">
    <w:name w:val="Body Text 2"/>
    <w:basedOn w:val="Normal"/>
    <w:pPr>
      <w:framePr w:w="8208" w:h="144" w:hSpace="187" w:wrap="around" w:vAnchor="text" w:hAnchor="page" w:x="1629" w:y="272"/>
      <w:pBdr>
        <w:top w:val="single" w:sz="6" w:space="7" w:color="000000"/>
        <w:left w:val="single" w:sz="6" w:space="7" w:color="000000"/>
        <w:bottom w:val="single" w:sz="6" w:space="7" w:color="000000"/>
        <w:right w:val="single" w:sz="6" w:space="7" w:color="000000"/>
      </w:pBdr>
      <w:shd w:val="solid" w:color="FFFFFF" w:fill="FFFFFF"/>
    </w:pPr>
    <w:rPr>
      <w:rFonts w:ascii="Arial" w:hAnsi="Arial"/>
    </w:rPr>
  </w:style>
  <w:style w:type="paragraph" w:styleId="BodyText3">
    <w:name w:val="Body Text 3"/>
    <w:basedOn w:val="Normal"/>
    <w:pPr>
      <w:jc w:val="both"/>
    </w:pPr>
    <w:rPr>
      <w:rFonts w:ascii="Arial" w:hAnsi="Arial"/>
    </w:rPr>
  </w:style>
  <w:style w:type="paragraph" w:styleId="BodyTextIndent3">
    <w:name w:val="Body Text Indent 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ewPara">
    <w:name w:val="New Para"/>
    <w:pPr>
      <w:tabs>
        <w:tab w:val="left" w:pos="540"/>
        <w:tab w:val="left" w:pos="720"/>
        <w:tab w:val="left" w:pos="1440"/>
        <w:tab w:val="left" w:pos="2160"/>
        <w:tab w:val="left" w:pos="2880"/>
        <w:tab w:val="left" w:pos="4320"/>
        <w:tab w:val="left" w:pos="7200"/>
        <w:tab w:val="left" w:pos="7920"/>
        <w:tab w:val="left" w:pos="8640"/>
        <w:tab w:val="left" w:pos="9360"/>
      </w:tabs>
      <w:autoSpaceDE w:val="0"/>
      <w:autoSpaceDN w:val="0"/>
      <w:adjustRightInd w:val="0"/>
      <w:spacing w:before="1" w:line="200" w:lineRule="atLeast"/>
      <w:ind w:firstLine="216"/>
      <w:jc w:val="both"/>
    </w:pPr>
    <w:rPr>
      <w:rFonts w:ascii="Times" w:hAnsi="Times" w:cs="Times"/>
      <w:lang w:eastAsia="en-US"/>
    </w:rPr>
  </w:style>
  <w:style w:type="paragraph" w:customStyle="1" w:styleId="MarginBold">
    <w:name w:val="MarginBol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7" w:line="200" w:lineRule="atLeast"/>
      <w:jc w:val="both"/>
    </w:pPr>
    <w:rPr>
      <w:rFonts w:ascii="Times" w:hAnsi="Times" w:cs="Times"/>
      <w:b/>
      <w:bCs/>
      <w:lang w:eastAsia="en-US"/>
    </w:rPr>
  </w:style>
  <w:style w:type="paragraph" w:customStyle="1" w:styleId="Default">
    <w:name w:val="Default"/>
    <w:rsid w:val="00391ADE"/>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0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62293"/>
    <w:rPr>
      <w:sz w:val="16"/>
      <w:szCs w:val="16"/>
    </w:rPr>
  </w:style>
  <w:style w:type="paragraph" w:styleId="CommentSubject">
    <w:name w:val="annotation subject"/>
    <w:basedOn w:val="CommentText"/>
    <w:next w:val="CommentText"/>
    <w:semiHidden/>
    <w:rsid w:val="00262293"/>
    <w:pPr>
      <w:overflowPunct/>
      <w:autoSpaceDE/>
      <w:autoSpaceDN/>
      <w:adjustRightInd/>
      <w:textAlignment w:val="auto"/>
    </w:pPr>
    <w:rPr>
      <w:rFonts w:ascii="Times New Roman" w:hAnsi="Times New Roman"/>
      <w:b/>
      <w:bCs/>
      <w:noProof w:val="0"/>
      <w:sz w:val="20"/>
    </w:rPr>
  </w:style>
  <w:style w:type="character" w:styleId="Emphasis">
    <w:name w:val="Emphasis"/>
    <w:qFormat/>
    <w:rsid w:val="00C422F5"/>
    <w:rPr>
      <w:i/>
      <w:iCs/>
    </w:rPr>
  </w:style>
  <w:style w:type="character" w:styleId="Hyperlink">
    <w:name w:val="Hyperlink"/>
    <w:rsid w:val="0079053E"/>
    <w:rPr>
      <w:color w:val="0000FF"/>
      <w:u w:val="single"/>
    </w:rPr>
  </w:style>
  <w:style w:type="paragraph" w:styleId="ListParagraph">
    <w:name w:val="List Paragraph"/>
    <w:basedOn w:val="Normal"/>
    <w:uiPriority w:val="34"/>
    <w:qFormat/>
    <w:rsid w:val="00ED142C"/>
    <w:pPr>
      <w:ind w:left="720"/>
    </w:pPr>
  </w:style>
  <w:style w:type="character" w:styleId="UnresolvedMention">
    <w:name w:val="Unresolved Mention"/>
    <w:uiPriority w:val="99"/>
    <w:semiHidden/>
    <w:unhideWhenUsed/>
    <w:rsid w:val="00ED142C"/>
    <w:rPr>
      <w:color w:val="605E5C"/>
      <w:shd w:val="clear" w:color="auto" w:fill="E1DFDD"/>
    </w:rPr>
  </w:style>
  <w:style w:type="table" w:customStyle="1" w:styleId="TableGrid1">
    <w:name w:val="Table Grid1"/>
    <w:basedOn w:val="TableNormal"/>
    <w:next w:val="TableGrid"/>
    <w:uiPriority w:val="39"/>
    <w:rsid w:val="0012008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12008D"/>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6432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youtube.com/watch?v=NjVt0DDnc2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as.ga.gov/human-resources-administration/sexual-harassment-prevention/Statewide-Sexual-Harassment-Prevention-Policy" TargetMode="External"/><Relationship Id="rId2" Type="http://schemas.openxmlformats.org/officeDocument/2006/relationships/customXml" Target="../customXml/item2.xml"/><Relationship Id="rId16" Type="http://schemas.openxmlformats.org/officeDocument/2006/relationships/hyperlink" Target="https://www.youtube.com/watch?v=NjVt0DDnc2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as.ga.gov/human-resources-administration/sexual-harassment-prevention/Statewide-Sexual-Harassment-Prevention-Policy"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1052</Value>
      <Value>23</Value>
      <Value>658</Value>
    </TaxCatchAll>
    <EffectiveDate xmlns="0726195c-4e5f-403b-b0e6-5bc4fc6a495f">2019-05-13T13:00:00+00:00</EffectiveDate>
    <Division xmlns="64719721-3f2e-4037-a826-7fe00fbc2e3c">State Purchasing</Division>
    <CategoryDoc xmlns="0726195c-4e5f-403b-b0e6-5bc4fc6a495f">Stage 3: Solicitation Preparation</CategoryDoc>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SPD-SP023: Optional resource for state entities purchasing goods and ancillary services with no fixed quantity (Recommended for multi-year contracts and/or purchases of $100,000 or more)</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contract template</TermName>
          <TermId xmlns="http://schemas.microsoft.com/office/infopath/2007/PartnerControls">7c03e912-55bd-4e39-bca1-61e14eed43d7</TermId>
        </TermInfo>
        <TermInfo xmlns="http://schemas.microsoft.com/office/infopath/2007/PartnerControls">
          <TermName xmlns="http://schemas.microsoft.com/office/infopath/2007/PartnerControls">Goods and Ancillary Services</TermName>
          <TermId xmlns="http://schemas.microsoft.com/office/infopath/2007/PartnerControls">1cbe93dc-103f-4101-bb80-b75c83870702</TermId>
        </TermInfo>
      </Terms>
    </TaxKeywordTaxHTField>
    <DisplayPriority xmlns="0726195c-4e5f-403b-b0e6-5bc4fc6a495f">10</DisplayPriority>
  </documentManagement>
</p:properties>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4303319-78b4-4866-9de0-bde40737f1d8" ContentTypeId="0x010100B2029F26138C4BFDA158A626F91E876A" PreviousValue="false"/>
</file>

<file path=customXml/item5.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6072250a5cb7116ac6eb44b71e6e5cbf">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00e6096713b13226f185fe52c22ec67d"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E92E7-37E4-4C7C-A6FD-9F62F883DEB5}">
  <ds:schemaRefs>
    <ds:schemaRef ds:uri="http://schemas.microsoft.com/sharepoint/v3/contenttype/forms"/>
  </ds:schemaRefs>
</ds:datastoreItem>
</file>

<file path=customXml/itemProps2.xml><?xml version="1.0" encoding="utf-8"?>
<ds:datastoreItem xmlns:ds="http://schemas.openxmlformats.org/officeDocument/2006/customXml" ds:itemID="{00B0FBF0-8CB6-451C-99BD-08340573C96B}">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customXml/itemProps3.xml><?xml version="1.0" encoding="utf-8"?>
<ds:datastoreItem xmlns:ds="http://schemas.openxmlformats.org/officeDocument/2006/customXml" ds:itemID="{7B98961C-D0C9-4882-8F56-F846509FA5E1}">
  <ds:schemaRefs>
    <ds:schemaRef ds:uri="http://schemas.microsoft.com/office/2006/metadata/longProperties"/>
  </ds:schemaRefs>
</ds:datastoreItem>
</file>

<file path=customXml/itemProps4.xml><?xml version="1.0" encoding="utf-8"?>
<ds:datastoreItem xmlns:ds="http://schemas.openxmlformats.org/officeDocument/2006/customXml" ds:itemID="{E1933A35-490A-4825-9EC1-5D75EB4E08B1}">
  <ds:schemaRefs>
    <ds:schemaRef ds:uri="Microsoft.SharePoint.Taxonomy.ContentTypeSync"/>
  </ds:schemaRefs>
</ds:datastoreItem>
</file>

<file path=customXml/itemProps5.xml><?xml version="1.0" encoding="utf-8"?>
<ds:datastoreItem xmlns:ds="http://schemas.openxmlformats.org/officeDocument/2006/customXml" ds:itemID="{075EF1D8-4F20-41FE-846F-A3A4252E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9021</Words>
  <Characters>51422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SPD-SP023: State Entity Contract for Goods and Ancillary Services - Open</vt:lpstr>
    </vt:vector>
  </TitlesOfParts>
  <Company>Iowa Communications Network</Company>
  <LinksUpToDate>false</LinksUpToDate>
  <CharactersWithSpaces>60323</CharactersWithSpaces>
  <SharedDoc>false</SharedDoc>
  <HLinks>
    <vt:vector size="24" baseType="variant">
      <vt:variant>
        <vt:i4>3735667</vt:i4>
      </vt:variant>
      <vt:variant>
        <vt:i4>69</vt:i4>
      </vt:variant>
      <vt:variant>
        <vt:i4>0</vt:i4>
      </vt:variant>
      <vt:variant>
        <vt:i4>5</vt:i4>
      </vt:variant>
      <vt:variant>
        <vt:lpwstr>https://www.youtube.com/embed/NjVt0DDnc2s?rel=0</vt:lpwstr>
      </vt:variant>
      <vt:variant>
        <vt:lpwstr/>
      </vt:variant>
      <vt:variant>
        <vt:i4>8323134</vt:i4>
      </vt:variant>
      <vt:variant>
        <vt:i4>66</vt:i4>
      </vt:variant>
      <vt:variant>
        <vt:i4>0</vt:i4>
      </vt:variant>
      <vt:variant>
        <vt:i4>5</vt:i4>
      </vt:variant>
      <vt:variant>
        <vt:lpwstr>https://doas.ga.gov/human-resources-administration/board-rules-policy-and-compliance/jointly-issued-statewide-policies/sexual-harassment-prevention-policy</vt:lpwstr>
      </vt:variant>
      <vt:variant>
        <vt:lpwstr/>
      </vt:variant>
      <vt:variant>
        <vt:i4>3735667</vt:i4>
      </vt:variant>
      <vt:variant>
        <vt:i4>63</vt:i4>
      </vt:variant>
      <vt:variant>
        <vt:i4>0</vt:i4>
      </vt:variant>
      <vt:variant>
        <vt:i4>5</vt:i4>
      </vt:variant>
      <vt:variant>
        <vt:lpwstr>https://www.youtube.com/embed/NjVt0DDnc2s?rel=0</vt:lpwstr>
      </vt:variant>
      <vt:variant>
        <vt:lpwstr/>
      </vt:variant>
      <vt:variant>
        <vt:i4>8323134</vt:i4>
      </vt:variant>
      <vt:variant>
        <vt:i4>60</vt:i4>
      </vt:variant>
      <vt:variant>
        <vt:i4>0</vt:i4>
      </vt:variant>
      <vt:variant>
        <vt:i4>5</vt:i4>
      </vt:variant>
      <vt:variant>
        <vt:lpwstr>https://doas.ga.gov/human-resources-administration/board-rules-policy-and-compliance/jointly-issued-statewide-policies/sexual-harassment-prevention-policy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SPD-SP023: State Entity Contract for Goods and Ancillary Services - Open</dc:title>
  <dc:subject/>
  <dc:creator>Libby Nelson</dc:creator>
  <cp:keywords>Goods and Ancillary Services; contract template</cp:keywords>
  <dc:description/>
  <cp:lastModifiedBy>Chapman, Mary</cp:lastModifiedBy>
  <cp:revision>7</cp:revision>
  <cp:lastPrinted>2006-04-10T19:22:00Z</cp:lastPrinted>
  <dcterms:created xsi:type="dcterms:W3CDTF">2026-06-29T11:54:00Z</dcterms:created>
  <dcterms:modified xsi:type="dcterms:W3CDTF">2026-06-30T16:22:00Z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2011-02-12T17:30:00Z</vt:lpwstr>
  </property>
  <property fmtid="{D5CDD505-2E9C-101B-9397-08002B2CF9AE}" pid="4" name="Revision_Date">
    <vt:lpwstr>2013-05-17T00:00:00Z</vt:lpwstr>
  </property>
  <property fmtid="{D5CDD505-2E9C-101B-9397-08002B2CF9AE}" pid="5" name="ContentType">
    <vt:lpwstr>Document</vt:lpwstr>
  </property>
  <property fmtid="{D5CDD505-2E9C-101B-9397-08002B2CF9AE}" pid="6" name="Doc_Number">
    <vt:lpwstr>SPD-SP023</vt:lpwstr>
  </property>
  <property fmtid="{D5CDD505-2E9C-101B-9397-08002B2CF9AE}" pid="7" name="DOAS_SPD_Stage">
    <vt:lpwstr>3-SP: Solicitation Preparation</vt:lpwstr>
  </property>
  <property fmtid="{D5CDD505-2E9C-101B-9397-08002B2CF9AE}" pid="8" name="InfopathFormLink">
    <vt:lpwstr/>
  </property>
  <property fmtid="{D5CDD505-2E9C-101B-9397-08002B2CF9AE}" pid="9" name="DOAS_Audience">
    <vt:lpwstr>;#External;#</vt:lpwstr>
  </property>
  <property fmtid="{D5CDD505-2E9C-101B-9397-08002B2CF9AE}" pid="10" name="Doc_Owner">
    <vt:lpwstr>Knowledge Center</vt:lpwstr>
  </property>
  <property fmtid="{D5CDD505-2E9C-101B-9397-08002B2CF9AE}" pid="11" name="InfopathType">
    <vt:lpwstr>None</vt:lpwstr>
  </property>
  <property fmtid="{D5CDD505-2E9C-101B-9397-08002B2CF9AE}" pid="12" name="Doc_Description">
    <vt:lpwstr>Optional resource for state entities purchasing goods and ancillary services with no fixed quantity (Recommended for multi-year contracts and/or purchases of $100,000 or more)</vt:lpwstr>
  </property>
  <property fmtid="{D5CDD505-2E9C-101B-9397-08002B2CF9AE}" pid="13" name="Revision_Reason">
    <vt:lpwstr>Per Joe Kim, modify Section E. Termination to delete "are not appropriated or granted or funds"</vt:lpwstr>
  </property>
  <property fmtid="{D5CDD505-2E9C-101B-9397-08002B2CF9AE}" pid="14" name="Required">
    <vt:lpwstr>Optional</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Order">
    <vt:lpwstr>29900.0000000000</vt:lpwstr>
  </property>
  <property fmtid="{D5CDD505-2E9C-101B-9397-08002B2CF9AE}" pid="23" name="Expiration_Date">
    <vt:lpwstr/>
  </property>
  <property fmtid="{D5CDD505-2E9C-101B-9397-08002B2CF9AE}" pid="24" name="TaxKeyword">
    <vt:lpwstr>658;#contract template|7c03e912-55bd-4e39-bca1-61e14eed43d7;#1052;#Goods and Ancillary Services|1cbe93dc-103f-4101-bb80-b75c83870702</vt:lpwstr>
  </property>
  <property fmtid="{D5CDD505-2E9C-101B-9397-08002B2CF9AE}" pid="25" name="BusinessServices">
    <vt:lpwstr>23;#Stage 3: Solicitation Preparation|11596e13-47f5-4817-b9ef-8dbd4042e8ab</vt:lpwstr>
  </property>
</Properties>
</file>